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6"/>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5"/>
      </w:tblGrid>
      <w:tr w:rsidR="000D0BC6" w:rsidRPr="00510E7B" w14:paraId="14D4F62A" w14:textId="77777777" w:rsidTr="000D0BC6">
        <w:trPr>
          <w:trHeight w:val="986"/>
        </w:trPr>
        <w:tc>
          <w:tcPr>
            <w:tcW w:w="10485" w:type="dxa"/>
          </w:tcPr>
          <w:p w14:paraId="1DFB7D42" w14:textId="34C1B0A8" w:rsidR="000D0BC6" w:rsidRPr="00993F11" w:rsidRDefault="00B80EF2" w:rsidP="00B80EF2">
            <w:pPr>
              <w:keepNext/>
              <w:ind w:right="1024"/>
              <w:jc w:val="center"/>
              <w:outlineLvl w:val="0"/>
              <w:rPr>
                <w:b/>
                <w:bCs/>
              </w:rPr>
            </w:pPr>
            <w:r>
              <w:rPr>
                <w:b/>
                <w:bCs/>
              </w:rPr>
              <w:t>Договор</w:t>
            </w:r>
            <w:r w:rsidR="007B0858">
              <w:rPr>
                <w:b/>
                <w:bCs/>
              </w:rPr>
              <w:t xml:space="preserve"> оказания расчетных услуг</w:t>
            </w:r>
          </w:p>
          <w:p w14:paraId="1655B2CD" w14:textId="77777777" w:rsidR="000D0BC6" w:rsidRPr="00993F11" w:rsidRDefault="000D0BC6" w:rsidP="000D0BC6">
            <w:pPr>
              <w:keepNext/>
              <w:ind w:right="1024"/>
              <w:jc w:val="center"/>
              <w:outlineLvl w:val="0"/>
              <w:rPr>
                <w:b/>
              </w:rPr>
            </w:pPr>
            <w:r w:rsidRPr="00993F11">
              <w:rPr>
                <w:b/>
                <w:bCs/>
              </w:rPr>
              <w:t xml:space="preserve">от имени и на условиях </w:t>
            </w:r>
            <w:r w:rsidRPr="00993F11">
              <w:rPr>
                <w:b/>
              </w:rPr>
              <w:t xml:space="preserve">Общества с ограниченной ответственностью </w:t>
            </w:r>
          </w:p>
          <w:p w14:paraId="1AF242C4" w14:textId="77777777" w:rsidR="00993F11" w:rsidRDefault="000D0BC6" w:rsidP="000D0BC6">
            <w:pPr>
              <w:keepNext/>
              <w:ind w:right="1024"/>
              <w:jc w:val="center"/>
              <w:outlineLvl w:val="0"/>
              <w:rPr>
                <w:b/>
              </w:rPr>
            </w:pPr>
            <w:r w:rsidRPr="00993F11">
              <w:rPr>
                <w:b/>
              </w:rPr>
              <w:t xml:space="preserve">«Небанковская кредитная организация «ЭЛЕКСИР» </w:t>
            </w:r>
          </w:p>
          <w:p w14:paraId="5400FD9B" w14:textId="29075FC8" w:rsidR="000D0BC6" w:rsidRPr="00993F11" w:rsidRDefault="000D0BC6" w:rsidP="000D0BC6">
            <w:pPr>
              <w:keepNext/>
              <w:ind w:right="1024"/>
              <w:jc w:val="center"/>
              <w:outlineLvl w:val="0"/>
              <w:rPr>
                <w:b/>
                <w:bCs/>
              </w:rPr>
            </w:pPr>
            <w:r w:rsidRPr="00993F11">
              <w:rPr>
                <w:b/>
              </w:rPr>
              <w:t>(электронные системы и решения)»</w:t>
            </w:r>
          </w:p>
          <w:p w14:paraId="450DF8BA" w14:textId="77777777" w:rsidR="000D0BC6" w:rsidRPr="00993F11" w:rsidRDefault="000D0BC6" w:rsidP="000D0BC6">
            <w:pPr>
              <w:keepNext/>
              <w:jc w:val="center"/>
              <w:outlineLvl w:val="0"/>
              <w:rPr>
                <w:b/>
                <w:bCs/>
              </w:rPr>
            </w:pPr>
          </w:p>
          <w:p w14:paraId="440BD41B" w14:textId="77777777" w:rsidR="000D0BC6" w:rsidRPr="00510E7B" w:rsidRDefault="000D0BC6" w:rsidP="000D0BC6">
            <w:pPr>
              <w:jc w:val="right"/>
              <w:rPr>
                <w:bCs/>
                <w:i/>
              </w:rPr>
            </w:pPr>
          </w:p>
        </w:tc>
      </w:tr>
    </w:tbl>
    <w:p w14:paraId="48F46161" w14:textId="77777777" w:rsidR="000D0BC6" w:rsidRPr="00510E7B" w:rsidRDefault="000D0BC6" w:rsidP="000D0BC6">
      <w:pPr>
        <w:keepNext/>
        <w:ind w:firstLine="426"/>
        <w:jc w:val="center"/>
        <w:outlineLvl w:val="0"/>
        <w:rPr>
          <w:b/>
          <w:bCs/>
          <w:kern w:val="32"/>
          <w:sz w:val="16"/>
          <w:szCs w:val="16"/>
        </w:rPr>
      </w:pPr>
    </w:p>
    <w:p w14:paraId="6248A1F3" w14:textId="117227A1" w:rsidR="000D0BC6" w:rsidRPr="00C72C17" w:rsidRDefault="000D0BC6" w:rsidP="009447C3">
      <w:pPr>
        <w:pStyle w:val="1f1"/>
        <w:jc w:val="both"/>
        <w:outlineLvl w:val="0"/>
        <w:rPr>
          <w:rFonts w:ascii="Times New Roman" w:hAnsi="Times New Roman"/>
          <w:b w:val="0"/>
          <w:kern w:val="32"/>
          <w:sz w:val="20"/>
        </w:rPr>
      </w:pPr>
      <w:r w:rsidRPr="009447C3">
        <w:rPr>
          <w:rFonts w:ascii="Times New Roman" w:hAnsi="Times New Roman"/>
          <w:b w:val="0"/>
          <w:kern w:val="32"/>
          <w:sz w:val="20"/>
        </w:rPr>
        <w:t>Настоящи</w:t>
      </w:r>
      <w:r w:rsidR="00B80EF2" w:rsidRPr="009447C3">
        <w:rPr>
          <w:rFonts w:ascii="Times New Roman" w:hAnsi="Times New Roman"/>
          <w:b w:val="0"/>
          <w:kern w:val="32"/>
          <w:sz w:val="20"/>
        </w:rPr>
        <w:t xml:space="preserve">й </w:t>
      </w:r>
      <w:r w:rsidR="005A637E">
        <w:rPr>
          <w:rFonts w:ascii="Times New Roman" w:hAnsi="Times New Roman"/>
          <w:b w:val="0"/>
          <w:kern w:val="32"/>
          <w:sz w:val="20"/>
        </w:rPr>
        <w:t>текст д</w:t>
      </w:r>
      <w:r w:rsidR="00B80EF2" w:rsidRPr="009447C3">
        <w:rPr>
          <w:rFonts w:ascii="Times New Roman" w:hAnsi="Times New Roman"/>
          <w:b w:val="0"/>
          <w:kern w:val="32"/>
          <w:sz w:val="20"/>
        </w:rPr>
        <w:t>оговор</w:t>
      </w:r>
      <w:r w:rsidR="005A637E">
        <w:rPr>
          <w:rFonts w:ascii="Times New Roman" w:hAnsi="Times New Roman"/>
          <w:b w:val="0"/>
          <w:kern w:val="32"/>
          <w:sz w:val="20"/>
        </w:rPr>
        <w:t>а</w:t>
      </w:r>
      <w:r w:rsidR="00B80EF2" w:rsidRPr="009447C3">
        <w:rPr>
          <w:rFonts w:ascii="Times New Roman" w:hAnsi="Times New Roman"/>
          <w:b w:val="0"/>
          <w:kern w:val="32"/>
          <w:sz w:val="20"/>
        </w:rPr>
        <w:t xml:space="preserve"> на оказание расчетных услуг (далее – Договор) </w:t>
      </w:r>
      <w:r w:rsidR="005A637E">
        <w:rPr>
          <w:rFonts w:ascii="Times New Roman" w:hAnsi="Times New Roman"/>
          <w:b w:val="0"/>
          <w:kern w:val="32"/>
          <w:sz w:val="20"/>
        </w:rPr>
        <w:t xml:space="preserve">является публичным предложением </w:t>
      </w:r>
      <w:r w:rsidR="005A637E" w:rsidRPr="00A03974">
        <w:rPr>
          <w:rFonts w:ascii="Times New Roman" w:hAnsi="Times New Roman"/>
          <w:b w:val="0"/>
          <w:kern w:val="32"/>
          <w:sz w:val="20"/>
        </w:rPr>
        <w:t>Общества с ограниченной ответственностью «Небанковская кредитная организация «ЭЛЕКСИР» (электронные системы и решения)» (далее – НКО)</w:t>
      </w:r>
      <w:r w:rsidR="005A637E">
        <w:rPr>
          <w:rFonts w:ascii="Times New Roman" w:hAnsi="Times New Roman"/>
          <w:b w:val="0"/>
          <w:kern w:val="32"/>
          <w:sz w:val="20"/>
        </w:rPr>
        <w:t xml:space="preserve"> </w:t>
      </w:r>
      <w:r w:rsidR="00FD01AE">
        <w:rPr>
          <w:rFonts w:ascii="Times New Roman" w:hAnsi="Times New Roman"/>
          <w:b w:val="0"/>
          <w:kern w:val="32"/>
          <w:sz w:val="20"/>
        </w:rPr>
        <w:t xml:space="preserve">обращенным к </w:t>
      </w:r>
      <w:r w:rsidR="005A637E">
        <w:rPr>
          <w:rFonts w:ascii="Times New Roman" w:hAnsi="Times New Roman"/>
          <w:b w:val="0"/>
          <w:kern w:val="32"/>
          <w:sz w:val="20"/>
        </w:rPr>
        <w:t>любым юридическим лицам</w:t>
      </w:r>
      <w:r w:rsidR="00FD01AE">
        <w:rPr>
          <w:rFonts w:ascii="Times New Roman" w:hAnsi="Times New Roman"/>
          <w:b w:val="0"/>
          <w:kern w:val="32"/>
          <w:sz w:val="20"/>
        </w:rPr>
        <w:t xml:space="preserve">, далее именуемым – Поставщики </w:t>
      </w:r>
      <w:r w:rsidR="00FD01AE" w:rsidRPr="009447C3">
        <w:rPr>
          <w:rFonts w:ascii="Times New Roman" w:hAnsi="Times New Roman"/>
          <w:b w:val="0"/>
          <w:kern w:val="32"/>
          <w:sz w:val="20"/>
        </w:rPr>
        <w:t xml:space="preserve">или Клиенты, </w:t>
      </w:r>
      <w:r w:rsidR="009447C3" w:rsidRPr="009447C3">
        <w:rPr>
          <w:rFonts w:ascii="Times New Roman" w:hAnsi="Times New Roman"/>
          <w:b w:val="0"/>
          <w:kern w:val="32"/>
          <w:sz w:val="20"/>
        </w:rPr>
        <w:t xml:space="preserve">и подлежит заключению </w:t>
      </w:r>
      <w:r w:rsidR="00B80EF2" w:rsidRPr="009447C3">
        <w:rPr>
          <w:rFonts w:ascii="Times New Roman" w:hAnsi="Times New Roman"/>
          <w:b w:val="0"/>
          <w:kern w:val="32"/>
          <w:sz w:val="20"/>
        </w:rPr>
        <w:t xml:space="preserve">от имени </w:t>
      </w:r>
      <w:r w:rsidR="009447C3" w:rsidRPr="009447C3">
        <w:rPr>
          <w:rFonts w:ascii="Times New Roman" w:hAnsi="Times New Roman"/>
          <w:b w:val="0"/>
          <w:kern w:val="32"/>
          <w:sz w:val="20"/>
        </w:rPr>
        <w:t>НКО</w:t>
      </w:r>
      <w:r w:rsidRPr="00C13F87">
        <w:rPr>
          <w:rFonts w:ascii="Times New Roman" w:hAnsi="Times New Roman"/>
          <w:b w:val="0"/>
          <w:kern w:val="32"/>
          <w:sz w:val="20"/>
        </w:rPr>
        <w:t xml:space="preserve"> </w:t>
      </w:r>
      <w:r w:rsidR="00B80EF2" w:rsidRPr="00C13F87">
        <w:rPr>
          <w:rFonts w:ascii="Times New Roman" w:hAnsi="Times New Roman"/>
          <w:b w:val="0"/>
          <w:kern w:val="32"/>
          <w:sz w:val="20"/>
        </w:rPr>
        <w:t>Обществом с ограниченной ответственностью «</w:t>
      </w:r>
      <w:proofErr w:type="spellStart"/>
      <w:r w:rsidR="00B80EF2" w:rsidRPr="00C13F87">
        <w:rPr>
          <w:rFonts w:ascii="Times New Roman" w:hAnsi="Times New Roman"/>
          <w:b w:val="0"/>
          <w:kern w:val="32"/>
          <w:sz w:val="20"/>
        </w:rPr>
        <w:t>Платрон</w:t>
      </w:r>
      <w:proofErr w:type="spellEnd"/>
      <w:r w:rsidR="00B80EF2" w:rsidRPr="00C13F87">
        <w:rPr>
          <w:rFonts w:ascii="Times New Roman" w:hAnsi="Times New Roman"/>
          <w:b w:val="0"/>
          <w:kern w:val="32"/>
          <w:sz w:val="20"/>
        </w:rPr>
        <w:t xml:space="preserve">» (далее – </w:t>
      </w:r>
      <w:r w:rsidRPr="00C13F87">
        <w:rPr>
          <w:rFonts w:ascii="Times New Roman" w:hAnsi="Times New Roman"/>
          <w:b w:val="0"/>
          <w:kern w:val="32"/>
          <w:sz w:val="20"/>
        </w:rPr>
        <w:t>Платежны</w:t>
      </w:r>
      <w:r w:rsidR="00B80EF2" w:rsidRPr="00C13F87">
        <w:rPr>
          <w:rFonts w:ascii="Times New Roman" w:hAnsi="Times New Roman"/>
          <w:b w:val="0"/>
          <w:kern w:val="32"/>
          <w:sz w:val="20"/>
        </w:rPr>
        <w:t>й</w:t>
      </w:r>
      <w:r w:rsidRPr="00C13F87">
        <w:rPr>
          <w:rFonts w:ascii="Times New Roman" w:hAnsi="Times New Roman"/>
          <w:b w:val="0"/>
          <w:kern w:val="32"/>
          <w:sz w:val="20"/>
        </w:rPr>
        <w:t xml:space="preserve"> агрегатор</w:t>
      </w:r>
      <w:r w:rsidR="00B80EF2" w:rsidRPr="00C13F87">
        <w:rPr>
          <w:rFonts w:ascii="Times New Roman" w:hAnsi="Times New Roman"/>
          <w:b w:val="0"/>
          <w:kern w:val="32"/>
          <w:sz w:val="20"/>
        </w:rPr>
        <w:t>)</w:t>
      </w:r>
      <w:r w:rsidR="009447C3" w:rsidRPr="009447C3">
        <w:rPr>
          <w:rFonts w:ascii="Times New Roman" w:hAnsi="Times New Roman"/>
          <w:b w:val="0"/>
          <w:kern w:val="32"/>
          <w:sz w:val="20"/>
        </w:rPr>
        <w:t>, действующим</w:t>
      </w:r>
      <w:r w:rsidR="00B80EF2" w:rsidRPr="009447C3">
        <w:rPr>
          <w:rFonts w:ascii="Times New Roman" w:hAnsi="Times New Roman"/>
          <w:b w:val="0"/>
          <w:kern w:val="32"/>
          <w:sz w:val="20"/>
        </w:rPr>
        <w:t xml:space="preserve"> на основании</w:t>
      </w:r>
      <w:r w:rsidR="00C72C17">
        <w:rPr>
          <w:rFonts w:ascii="Times New Roman" w:hAnsi="Times New Roman"/>
          <w:b w:val="0"/>
          <w:kern w:val="32"/>
          <w:sz w:val="20"/>
        </w:rPr>
        <w:t xml:space="preserve"> Договора о привлечении </w:t>
      </w:r>
      <w:r w:rsidR="000A5B8F">
        <w:rPr>
          <w:rFonts w:ascii="Times New Roman" w:hAnsi="Times New Roman"/>
          <w:b w:val="0"/>
          <w:kern w:val="32"/>
          <w:sz w:val="20"/>
        </w:rPr>
        <w:t>ПА</w:t>
      </w:r>
      <w:r w:rsidR="00C72C17">
        <w:rPr>
          <w:rFonts w:ascii="Times New Roman" w:hAnsi="Times New Roman"/>
          <w:b w:val="0"/>
          <w:sz w:val="20"/>
        </w:rPr>
        <w:t>,</w:t>
      </w:r>
      <w:r w:rsidR="009447C3">
        <w:rPr>
          <w:rFonts w:ascii="Times New Roman" w:hAnsi="Times New Roman"/>
          <w:b w:val="0"/>
          <w:kern w:val="32"/>
          <w:sz w:val="20"/>
        </w:rPr>
        <w:t xml:space="preserve"> путем совершения </w:t>
      </w:r>
      <w:r w:rsidR="00993F11" w:rsidRPr="00C13F87">
        <w:rPr>
          <w:rFonts w:ascii="Times New Roman" w:hAnsi="Times New Roman"/>
          <w:b w:val="0"/>
          <w:kern w:val="32"/>
          <w:sz w:val="20"/>
        </w:rPr>
        <w:t>По</w:t>
      </w:r>
      <w:r w:rsidR="007B0858" w:rsidRPr="00C13F87">
        <w:rPr>
          <w:rFonts w:ascii="Times New Roman" w:hAnsi="Times New Roman"/>
          <w:b w:val="0"/>
          <w:kern w:val="32"/>
          <w:sz w:val="20"/>
        </w:rPr>
        <w:t>ставщик</w:t>
      </w:r>
      <w:r w:rsidR="005A637E">
        <w:rPr>
          <w:rFonts w:ascii="Times New Roman" w:hAnsi="Times New Roman"/>
          <w:b w:val="0"/>
          <w:kern w:val="32"/>
          <w:sz w:val="20"/>
        </w:rPr>
        <w:t>ом</w:t>
      </w:r>
      <w:r w:rsidRPr="00C13F87">
        <w:rPr>
          <w:rFonts w:ascii="Times New Roman" w:hAnsi="Times New Roman"/>
          <w:b w:val="0"/>
          <w:kern w:val="32"/>
          <w:sz w:val="20"/>
        </w:rPr>
        <w:t xml:space="preserve"> (Клиент</w:t>
      </w:r>
      <w:r w:rsidR="009447C3">
        <w:rPr>
          <w:rFonts w:ascii="Times New Roman" w:hAnsi="Times New Roman"/>
          <w:b w:val="0"/>
          <w:kern w:val="32"/>
          <w:sz w:val="20"/>
        </w:rPr>
        <w:t>ом</w:t>
      </w:r>
      <w:r w:rsidRPr="00C13F87">
        <w:rPr>
          <w:rFonts w:ascii="Times New Roman" w:hAnsi="Times New Roman"/>
          <w:b w:val="0"/>
          <w:kern w:val="32"/>
          <w:sz w:val="20"/>
        </w:rPr>
        <w:t>)</w:t>
      </w:r>
      <w:r w:rsidR="009447C3">
        <w:rPr>
          <w:rFonts w:ascii="Times New Roman" w:hAnsi="Times New Roman"/>
          <w:b w:val="0"/>
          <w:kern w:val="32"/>
          <w:sz w:val="20"/>
        </w:rPr>
        <w:t xml:space="preserve"> перечисленных ниже действий, </w:t>
      </w:r>
      <w:r w:rsidR="009447C3" w:rsidRPr="009447C3">
        <w:rPr>
          <w:rFonts w:ascii="Times New Roman" w:hAnsi="Times New Roman"/>
          <w:b w:val="0"/>
          <w:bCs/>
          <w:sz w:val="20"/>
        </w:rPr>
        <w:t>означающих полное и безоговорочное принятие всех условий Соглашения без каких-либо изъятий и/или ограничений</w:t>
      </w:r>
      <w:r w:rsidR="009447C3">
        <w:rPr>
          <w:rFonts w:ascii="Times New Roman" w:hAnsi="Times New Roman"/>
          <w:b w:val="0"/>
          <w:bCs/>
          <w:sz w:val="20"/>
        </w:rPr>
        <w:t xml:space="preserve">, </w:t>
      </w:r>
      <w:r w:rsidRPr="00C72C17">
        <w:rPr>
          <w:rFonts w:ascii="Times New Roman" w:hAnsi="Times New Roman"/>
          <w:b w:val="0"/>
          <w:bCs/>
          <w:kern w:val="32"/>
          <w:sz w:val="20"/>
        </w:rPr>
        <w:t>в</w:t>
      </w:r>
      <w:r w:rsidRPr="00C72C17">
        <w:rPr>
          <w:rFonts w:ascii="Times New Roman" w:hAnsi="Times New Roman"/>
          <w:b w:val="0"/>
          <w:kern w:val="32"/>
          <w:sz w:val="20"/>
        </w:rPr>
        <w:t xml:space="preserve"> целях обеспечения приема Клиентами электронных средств платежа </w:t>
      </w:r>
      <w:r w:rsidR="008774CC" w:rsidRPr="00C72C17">
        <w:rPr>
          <w:rFonts w:ascii="Times New Roman" w:hAnsi="Times New Roman"/>
          <w:b w:val="0"/>
          <w:kern w:val="32"/>
          <w:sz w:val="20"/>
        </w:rPr>
        <w:t xml:space="preserve">и осуществления расчетов </w:t>
      </w:r>
      <w:r w:rsidRPr="00C72C17">
        <w:rPr>
          <w:rFonts w:ascii="Times New Roman" w:hAnsi="Times New Roman"/>
          <w:b w:val="0"/>
          <w:kern w:val="32"/>
          <w:sz w:val="20"/>
        </w:rPr>
        <w:t xml:space="preserve">в соответствии с порядком, предусмотренном в подпункте «а» </w:t>
      </w:r>
      <w:r w:rsidR="00993F11" w:rsidRPr="00C72C17">
        <w:rPr>
          <w:rFonts w:ascii="Times New Roman" w:hAnsi="Times New Roman"/>
          <w:b w:val="0"/>
          <w:kern w:val="32"/>
          <w:sz w:val="20"/>
        </w:rPr>
        <w:t xml:space="preserve">и «б» </w:t>
      </w:r>
      <w:r w:rsidRPr="00C72C17">
        <w:rPr>
          <w:rFonts w:ascii="Times New Roman" w:hAnsi="Times New Roman"/>
          <w:b w:val="0"/>
          <w:kern w:val="32"/>
          <w:sz w:val="20"/>
        </w:rPr>
        <w:t>пункта 31 статьи 3 и статье 14.1 Федерального закона от 27.06.2011 г. № 161-ФЗ «</w:t>
      </w:r>
      <w:r w:rsidRPr="00C72C17">
        <w:rPr>
          <w:rFonts w:ascii="Times New Roman" w:hAnsi="Times New Roman"/>
          <w:b w:val="0"/>
          <w:i/>
          <w:kern w:val="32"/>
          <w:sz w:val="20"/>
        </w:rPr>
        <w:t>О национальной платежной системе</w:t>
      </w:r>
      <w:r w:rsidRPr="00C72C17">
        <w:rPr>
          <w:rFonts w:ascii="Times New Roman" w:hAnsi="Times New Roman"/>
          <w:b w:val="0"/>
          <w:kern w:val="32"/>
          <w:sz w:val="20"/>
        </w:rPr>
        <w:t>»</w:t>
      </w:r>
      <w:r w:rsidR="00317935">
        <w:rPr>
          <w:rFonts w:ascii="Times New Roman" w:hAnsi="Times New Roman"/>
          <w:b w:val="0"/>
          <w:kern w:val="32"/>
          <w:sz w:val="20"/>
        </w:rPr>
        <w:t xml:space="preserve"> </w:t>
      </w:r>
      <w:r w:rsidR="00317935" w:rsidRPr="00317935">
        <w:rPr>
          <w:rFonts w:ascii="Times New Roman" w:hAnsi="Times New Roman"/>
          <w:b w:val="0"/>
          <w:bCs/>
          <w:sz w:val="20"/>
        </w:rPr>
        <w:t xml:space="preserve">и последним абзацем части 1 ст.1005 Гражданского кодекса Российской Федерации, в порядке ст.428 Гражданского кодекса Российской Федерации, в форме присоединения Клиента в целом и полностью к условиям </w:t>
      </w:r>
      <w:r w:rsidR="00317935">
        <w:rPr>
          <w:rFonts w:ascii="Times New Roman" w:hAnsi="Times New Roman"/>
          <w:b w:val="0"/>
          <w:bCs/>
          <w:sz w:val="20"/>
        </w:rPr>
        <w:t>настоящего Договора</w:t>
      </w:r>
      <w:r w:rsidRPr="00C72C17">
        <w:rPr>
          <w:rFonts w:ascii="Times New Roman" w:hAnsi="Times New Roman"/>
          <w:b w:val="0"/>
          <w:kern w:val="32"/>
          <w:sz w:val="20"/>
        </w:rPr>
        <w:t>.</w:t>
      </w:r>
    </w:p>
    <w:p w14:paraId="1779CDB5" w14:textId="6812073F" w:rsidR="000D0BC6" w:rsidRPr="00510E7B" w:rsidRDefault="00EF702E" w:rsidP="000D0BC6">
      <w:pPr>
        <w:keepNext/>
        <w:spacing w:before="240" w:after="60" w:line="276" w:lineRule="auto"/>
        <w:ind w:firstLine="426"/>
        <w:jc w:val="center"/>
        <w:outlineLvl w:val="0"/>
        <w:rPr>
          <w:b/>
          <w:bCs/>
          <w:kern w:val="32"/>
          <w:sz w:val="20"/>
          <w:szCs w:val="20"/>
        </w:rPr>
      </w:pPr>
      <w:r>
        <w:rPr>
          <w:b/>
          <w:bCs/>
          <w:kern w:val="32"/>
          <w:sz w:val="20"/>
          <w:szCs w:val="20"/>
        </w:rPr>
        <w:t>1. ТЕРМИНЫ И ОПРЕДЕЛЕНИЯ</w:t>
      </w:r>
    </w:p>
    <w:p w14:paraId="36D557D8" w14:textId="77777777" w:rsidR="000D0BC6" w:rsidRPr="00510E7B" w:rsidRDefault="000D0BC6" w:rsidP="000D0BC6">
      <w:pPr>
        <w:jc w:val="both"/>
        <w:rPr>
          <w:rFonts w:eastAsia="Calibri"/>
          <w:i/>
          <w:sz w:val="20"/>
          <w:szCs w:val="20"/>
        </w:rPr>
      </w:pPr>
      <w:r w:rsidRPr="00510E7B">
        <w:rPr>
          <w:i/>
          <w:sz w:val="20"/>
          <w:szCs w:val="20"/>
        </w:rPr>
        <w:t>В настоящем документе</w:t>
      </w:r>
      <w:r w:rsidRPr="00510E7B">
        <w:rPr>
          <w:rFonts w:eastAsia="Calibri"/>
          <w:i/>
          <w:sz w:val="20"/>
          <w:szCs w:val="20"/>
        </w:rPr>
        <w:t xml:space="preserve"> </w:t>
      </w:r>
      <w:proofErr w:type="gramStart"/>
      <w:r w:rsidRPr="00510E7B">
        <w:rPr>
          <w:rFonts w:eastAsia="Calibri"/>
          <w:i/>
          <w:sz w:val="20"/>
          <w:szCs w:val="20"/>
        </w:rPr>
        <w:t>ниже приведенные</w:t>
      </w:r>
      <w:proofErr w:type="gramEnd"/>
      <w:r w:rsidRPr="00510E7B">
        <w:rPr>
          <w:rFonts w:eastAsia="Calibri"/>
          <w:i/>
          <w:sz w:val="20"/>
          <w:szCs w:val="20"/>
        </w:rPr>
        <w:t xml:space="preserve"> термины используются в следующих значениях:</w:t>
      </w:r>
    </w:p>
    <w:p w14:paraId="0F519256" w14:textId="40A2529C" w:rsidR="00AF63B8" w:rsidRDefault="00AF63B8" w:rsidP="00DB6ED6">
      <w:pPr>
        <w:spacing w:before="120"/>
        <w:jc w:val="both"/>
        <w:rPr>
          <w:b/>
          <w:sz w:val="20"/>
          <w:szCs w:val="20"/>
        </w:rPr>
      </w:pPr>
      <w:r>
        <w:rPr>
          <w:b/>
          <w:sz w:val="20"/>
          <w:szCs w:val="20"/>
        </w:rPr>
        <w:t xml:space="preserve">НКО </w:t>
      </w:r>
      <w:r w:rsidR="009447C3">
        <w:rPr>
          <w:b/>
          <w:sz w:val="20"/>
          <w:szCs w:val="20"/>
        </w:rPr>
        <w:t>–</w:t>
      </w:r>
      <w:r>
        <w:rPr>
          <w:b/>
          <w:sz w:val="20"/>
          <w:szCs w:val="20"/>
        </w:rPr>
        <w:t xml:space="preserve"> </w:t>
      </w:r>
      <w:r>
        <w:rPr>
          <w:bCs/>
          <w:kern w:val="32"/>
          <w:sz w:val="20"/>
          <w:szCs w:val="20"/>
        </w:rPr>
        <w:t>Общество</w:t>
      </w:r>
      <w:r w:rsidRPr="00993F11">
        <w:rPr>
          <w:bCs/>
          <w:kern w:val="32"/>
          <w:sz w:val="20"/>
          <w:szCs w:val="20"/>
        </w:rPr>
        <w:t xml:space="preserve"> с ограниченной ответственностью «Небанковская кредитная организация «ЭЛЕКСИР» (электронные системы и решения)»</w:t>
      </w:r>
    </w:p>
    <w:p w14:paraId="0AA3C699" w14:textId="52DD427F" w:rsidR="00AF63B8" w:rsidRPr="00AF63B8" w:rsidRDefault="00AF63B8" w:rsidP="00DB6ED6">
      <w:pPr>
        <w:spacing w:before="120"/>
        <w:jc w:val="both"/>
        <w:rPr>
          <w:sz w:val="20"/>
          <w:szCs w:val="20"/>
        </w:rPr>
      </w:pPr>
      <w:r>
        <w:rPr>
          <w:b/>
          <w:sz w:val="20"/>
          <w:szCs w:val="20"/>
        </w:rPr>
        <w:t xml:space="preserve">Платежный агрегатор (ПА) </w:t>
      </w:r>
      <w:r w:rsidRPr="00AF63B8">
        <w:rPr>
          <w:sz w:val="20"/>
          <w:szCs w:val="20"/>
        </w:rPr>
        <w:t>– ООО «</w:t>
      </w:r>
      <w:proofErr w:type="spellStart"/>
      <w:r w:rsidRPr="00AF63B8">
        <w:rPr>
          <w:sz w:val="20"/>
          <w:szCs w:val="20"/>
        </w:rPr>
        <w:t>Платрон</w:t>
      </w:r>
      <w:proofErr w:type="spellEnd"/>
      <w:r w:rsidRPr="00AF63B8">
        <w:rPr>
          <w:sz w:val="20"/>
          <w:szCs w:val="20"/>
        </w:rPr>
        <w:t>», сторона настоящего Договора,</w:t>
      </w:r>
      <w:r>
        <w:rPr>
          <w:sz w:val="20"/>
          <w:szCs w:val="20"/>
        </w:rPr>
        <w:t xml:space="preserve"> банковский платежный агент – платежный агрегатор, действующий от имени НКО.</w:t>
      </w:r>
    </w:p>
    <w:p w14:paraId="6C066508" w14:textId="6E77A17B" w:rsidR="00AF63B8" w:rsidRPr="00AF63B8" w:rsidRDefault="00AF63B8" w:rsidP="00DB6ED6">
      <w:pPr>
        <w:spacing w:before="120"/>
        <w:jc w:val="both"/>
        <w:rPr>
          <w:b/>
          <w:sz w:val="20"/>
          <w:szCs w:val="20"/>
        </w:rPr>
      </w:pPr>
      <w:r>
        <w:rPr>
          <w:b/>
          <w:sz w:val="20"/>
          <w:szCs w:val="20"/>
        </w:rPr>
        <w:t>НКО</w:t>
      </w:r>
      <w:r w:rsidRPr="00AF63B8">
        <w:rPr>
          <w:b/>
          <w:sz w:val="20"/>
          <w:szCs w:val="20"/>
        </w:rPr>
        <w:t>/</w:t>
      </w:r>
      <w:r>
        <w:rPr>
          <w:b/>
          <w:sz w:val="20"/>
          <w:szCs w:val="20"/>
        </w:rPr>
        <w:t xml:space="preserve">ПА – </w:t>
      </w:r>
      <w:r w:rsidRPr="00AF63B8">
        <w:rPr>
          <w:sz w:val="20"/>
          <w:szCs w:val="20"/>
        </w:rPr>
        <w:t xml:space="preserve">по тексту договора </w:t>
      </w:r>
      <w:r>
        <w:rPr>
          <w:sz w:val="20"/>
          <w:szCs w:val="20"/>
        </w:rPr>
        <w:t xml:space="preserve">совместное упоминание НКО и ПА, подразумевает, что суть </w:t>
      </w:r>
      <w:r w:rsidR="0031486C">
        <w:rPr>
          <w:sz w:val="20"/>
          <w:szCs w:val="20"/>
        </w:rPr>
        <w:t xml:space="preserve">может </w:t>
      </w:r>
      <w:proofErr w:type="gramStart"/>
      <w:r>
        <w:rPr>
          <w:sz w:val="20"/>
          <w:szCs w:val="20"/>
        </w:rPr>
        <w:t>относится</w:t>
      </w:r>
      <w:proofErr w:type="gramEnd"/>
      <w:r w:rsidR="00C13F87">
        <w:rPr>
          <w:sz w:val="20"/>
          <w:szCs w:val="20"/>
        </w:rPr>
        <w:t>,</w:t>
      </w:r>
      <w:r>
        <w:rPr>
          <w:sz w:val="20"/>
          <w:szCs w:val="20"/>
        </w:rPr>
        <w:t xml:space="preserve"> как к любому из этих лиц отдельно, так и к обоим лицам вместе</w:t>
      </w:r>
      <w:r w:rsidR="0031486C">
        <w:rPr>
          <w:sz w:val="20"/>
          <w:szCs w:val="20"/>
        </w:rPr>
        <w:t>.</w:t>
      </w:r>
    </w:p>
    <w:p w14:paraId="3197D110" w14:textId="62B9DC9E" w:rsidR="000D0BC6" w:rsidRPr="008774CC" w:rsidRDefault="000D0BC6" w:rsidP="00DB6ED6">
      <w:pPr>
        <w:spacing w:before="120"/>
        <w:jc w:val="both"/>
        <w:rPr>
          <w:sz w:val="20"/>
          <w:szCs w:val="20"/>
        </w:rPr>
      </w:pPr>
      <w:r w:rsidRPr="008774CC">
        <w:rPr>
          <w:b/>
          <w:sz w:val="20"/>
          <w:szCs w:val="20"/>
        </w:rPr>
        <w:t xml:space="preserve">Авторизация – </w:t>
      </w:r>
      <w:r w:rsidRPr="008774CC">
        <w:rPr>
          <w:sz w:val="20"/>
          <w:szCs w:val="20"/>
        </w:rPr>
        <w:t>процедура запроса и последующего получения ПА согласия Эквайрера на проведение Операции. Авторизация инициируется Плательщиком в Торговой точке с использованием программных средств Сервиса.</w:t>
      </w:r>
    </w:p>
    <w:p w14:paraId="283C1341" w14:textId="6759C318" w:rsidR="000D0BC6" w:rsidRPr="00510E7B" w:rsidRDefault="000D0BC6" w:rsidP="00DB6ED6">
      <w:pPr>
        <w:spacing w:before="120"/>
        <w:jc w:val="both"/>
        <w:rPr>
          <w:rFonts w:eastAsia="Calibri"/>
          <w:sz w:val="20"/>
          <w:szCs w:val="20"/>
        </w:rPr>
      </w:pPr>
      <w:r w:rsidRPr="00510E7B">
        <w:rPr>
          <w:b/>
          <w:sz w:val="20"/>
          <w:szCs w:val="20"/>
        </w:rPr>
        <w:t xml:space="preserve">Адрес массовой регистрации – </w:t>
      </w:r>
      <w:r w:rsidRPr="00510E7B">
        <w:rPr>
          <w:sz w:val="20"/>
          <w:szCs w:val="20"/>
        </w:rPr>
        <w:t>адрес регистрации Клиента, указанный в учредительных документах и/или выписке ЕГРЮЛ/ЕГРИП, если по указанному адресу</w:t>
      </w:r>
      <w:r w:rsidRPr="00510E7B">
        <w:rPr>
          <w:rFonts w:eastAsia="Calibri"/>
          <w:sz w:val="20"/>
          <w:szCs w:val="20"/>
        </w:rPr>
        <w:t xml:space="preserve"> зарегистрировано 50 (</w:t>
      </w:r>
      <w:r w:rsidRPr="00510E7B">
        <w:rPr>
          <w:rFonts w:eastAsia="Calibri"/>
          <w:i/>
          <w:sz w:val="20"/>
          <w:szCs w:val="20"/>
        </w:rPr>
        <w:t>Пятьдесят</w:t>
      </w:r>
      <w:r w:rsidRPr="00510E7B">
        <w:rPr>
          <w:rFonts w:eastAsia="Calibri"/>
          <w:sz w:val="20"/>
          <w:szCs w:val="20"/>
        </w:rPr>
        <w:t xml:space="preserve">) и более юридических лиц. Информацию о принадлежности адреса регистрации к адресу массовой регистрации Клиент вправе самостоятельно проверить на сайте </w:t>
      </w:r>
      <w:hyperlink r:id="rId8" w:history="1">
        <w:r w:rsidRPr="00510E7B">
          <w:rPr>
            <w:rFonts w:eastAsia="Calibri"/>
            <w:sz w:val="20"/>
            <w:szCs w:val="20"/>
          </w:rPr>
          <w:t>https://www.nalog.ru/</w:t>
        </w:r>
      </w:hyperlink>
      <w:r w:rsidRPr="00510E7B">
        <w:rPr>
          <w:rFonts w:eastAsia="Calibri"/>
          <w:sz w:val="20"/>
          <w:szCs w:val="20"/>
        </w:rPr>
        <w:t>.</w:t>
      </w:r>
    </w:p>
    <w:p w14:paraId="23BB602F" w14:textId="77777777" w:rsidR="000D0BC6" w:rsidRPr="00510E7B" w:rsidRDefault="000D0BC6" w:rsidP="00DB6ED6">
      <w:pPr>
        <w:spacing w:before="120"/>
        <w:jc w:val="both"/>
        <w:rPr>
          <w:rFonts w:eastAsia="Calibri"/>
          <w:sz w:val="20"/>
          <w:szCs w:val="20"/>
        </w:rPr>
      </w:pPr>
      <w:proofErr w:type="spellStart"/>
      <w:r w:rsidRPr="00510E7B">
        <w:rPr>
          <w:rFonts w:eastAsia="Calibri"/>
          <w:b/>
          <w:sz w:val="20"/>
          <w:szCs w:val="20"/>
        </w:rPr>
        <w:t>Аутентификационные</w:t>
      </w:r>
      <w:proofErr w:type="spellEnd"/>
      <w:r w:rsidRPr="00510E7B">
        <w:rPr>
          <w:rFonts w:eastAsia="Calibri"/>
          <w:b/>
          <w:sz w:val="20"/>
          <w:szCs w:val="20"/>
        </w:rPr>
        <w:t xml:space="preserve"> данные </w:t>
      </w:r>
      <w:r w:rsidRPr="00510E7B">
        <w:rPr>
          <w:rFonts w:eastAsia="Calibri"/>
          <w:sz w:val="20"/>
          <w:szCs w:val="20"/>
        </w:rPr>
        <w:t>– данные (логин и пароль), позволяющие в соответствии с алгоритмами, согласованными Сторонами в Протоколе обмена информацией, достоверно установить авторство переданных ПА электронных документов, формируемых программными средствами Сервиса. Все действия, проводимые после успешной аутентификации Клиента, в последствии считаются совершенными Клиентом лично – с использованием простой электронной подписи.</w:t>
      </w:r>
    </w:p>
    <w:p w14:paraId="247C98BD" w14:textId="188B6F2D" w:rsidR="00EF702E" w:rsidRPr="00EF702E" w:rsidRDefault="00EF702E" w:rsidP="00DB6ED6">
      <w:pPr>
        <w:tabs>
          <w:tab w:val="left" w:pos="851"/>
        </w:tabs>
        <w:spacing w:before="120"/>
        <w:jc w:val="both"/>
        <w:rPr>
          <w:sz w:val="20"/>
          <w:szCs w:val="20"/>
        </w:rPr>
      </w:pPr>
      <w:r w:rsidRPr="00EF702E">
        <w:rPr>
          <w:b/>
          <w:bCs/>
          <w:sz w:val="20"/>
          <w:szCs w:val="20"/>
        </w:rPr>
        <w:t xml:space="preserve">Возмещение – </w:t>
      </w:r>
      <w:r w:rsidRPr="00EF702E">
        <w:rPr>
          <w:sz w:val="20"/>
          <w:szCs w:val="20"/>
        </w:rPr>
        <w:t xml:space="preserve">сумма денежных средств, подлежащая перечислению </w:t>
      </w:r>
      <w:r>
        <w:rPr>
          <w:sz w:val="20"/>
          <w:szCs w:val="20"/>
        </w:rPr>
        <w:t>Клиенту</w:t>
      </w:r>
      <w:r w:rsidRPr="00EF702E">
        <w:rPr>
          <w:sz w:val="20"/>
          <w:szCs w:val="20"/>
        </w:rPr>
        <w:t xml:space="preserve"> от НКО/</w:t>
      </w:r>
      <w:r>
        <w:rPr>
          <w:sz w:val="20"/>
          <w:szCs w:val="20"/>
        </w:rPr>
        <w:t>ПА</w:t>
      </w:r>
      <w:r w:rsidRPr="00EF702E">
        <w:rPr>
          <w:sz w:val="20"/>
          <w:szCs w:val="20"/>
        </w:rPr>
        <w:t xml:space="preserve"> при </w:t>
      </w:r>
      <w:r>
        <w:rPr>
          <w:sz w:val="20"/>
          <w:szCs w:val="20"/>
        </w:rPr>
        <w:t>осуществлении</w:t>
      </w:r>
      <w:r w:rsidRPr="00EF702E">
        <w:rPr>
          <w:sz w:val="20"/>
          <w:szCs w:val="20"/>
        </w:rPr>
        <w:t xml:space="preserve"> Перевода.</w:t>
      </w:r>
    </w:p>
    <w:p w14:paraId="6665AE0F" w14:textId="392101E9" w:rsidR="000D0BC6" w:rsidRPr="00510E7B" w:rsidRDefault="00993F11" w:rsidP="00DB6ED6">
      <w:pPr>
        <w:spacing w:before="120"/>
        <w:jc w:val="both"/>
        <w:rPr>
          <w:rFonts w:eastAsia="Calibri"/>
          <w:bCs/>
          <w:sz w:val="20"/>
          <w:szCs w:val="20"/>
        </w:rPr>
      </w:pPr>
      <w:r>
        <w:rPr>
          <w:rFonts w:eastAsia="Calibri"/>
          <w:b/>
          <w:bCs/>
          <w:sz w:val="20"/>
          <w:szCs w:val="20"/>
        </w:rPr>
        <w:t xml:space="preserve">Договор </w:t>
      </w:r>
      <w:r w:rsidR="007B0858">
        <w:rPr>
          <w:rFonts w:eastAsia="Calibri"/>
          <w:b/>
          <w:bCs/>
          <w:sz w:val="20"/>
          <w:szCs w:val="20"/>
        </w:rPr>
        <w:t xml:space="preserve">о привлечении </w:t>
      </w:r>
      <w:r w:rsidR="000A5B8F">
        <w:rPr>
          <w:rFonts w:eastAsia="Calibri"/>
          <w:b/>
          <w:bCs/>
          <w:sz w:val="20"/>
          <w:szCs w:val="20"/>
        </w:rPr>
        <w:t>ПА</w:t>
      </w:r>
      <w:r w:rsidR="000D0BC6" w:rsidRPr="00510E7B">
        <w:rPr>
          <w:rFonts w:eastAsia="Calibri"/>
          <w:b/>
          <w:bCs/>
          <w:sz w:val="20"/>
          <w:szCs w:val="20"/>
        </w:rPr>
        <w:t xml:space="preserve"> </w:t>
      </w:r>
      <w:r w:rsidR="007B0858">
        <w:rPr>
          <w:rFonts w:eastAsia="Calibri"/>
          <w:b/>
          <w:bCs/>
          <w:sz w:val="20"/>
          <w:szCs w:val="20"/>
        </w:rPr>
        <w:t xml:space="preserve">(Договор </w:t>
      </w:r>
      <w:r w:rsidR="000A5B8F">
        <w:rPr>
          <w:rFonts w:eastAsia="Calibri"/>
          <w:b/>
          <w:bCs/>
          <w:sz w:val="20"/>
          <w:szCs w:val="20"/>
        </w:rPr>
        <w:t>ПА</w:t>
      </w:r>
      <w:r w:rsidR="007B0858">
        <w:rPr>
          <w:rFonts w:eastAsia="Calibri"/>
          <w:b/>
          <w:bCs/>
          <w:sz w:val="20"/>
          <w:szCs w:val="20"/>
        </w:rPr>
        <w:t xml:space="preserve">) </w:t>
      </w:r>
      <w:r w:rsidR="000D0BC6" w:rsidRPr="00510E7B">
        <w:rPr>
          <w:rFonts w:eastAsia="Calibri"/>
          <w:bCs/>
          <w:sz w:val="20"/>
          <w:szCs w:val="20"/>
        </w:rPr>
        <w:t>– д</w:t>
      </w:r>
      <w:r w:rsidR="000D0BC6" w:rsidRPr="00C72C17">
        <w:rPr>
          <w:rFonts w:eastAsia="Calibri"/>
          <w:bCs/>
          <w:sz w:val="20"/>
          <w:szCs w:val="20"/>
        </w:rPr>
        <w:t>оговор</w:t>
      </w:r>
      <w:r w:rsidR="00C72C17" w:rsidRPr="00317935">
        <w:rPr>
          <w:bCs/>
          <w:sz w:val="20"/>
          <w:szCs w:val="20"/>
        </w:rPr>
        <w:t xml:space="preserve"> оказания услуг по переводам денежных средств с привлечением платежного агрегатора</w:t>
      </w:r>
      <w:r>
        <w:rPr>
          <w:rFonts w:eastAsia="Calibri"/>
          <w:bCs/>
          <w:sz w:val="20"/>
          <w:szCs w:val="20"/>
        </w:rPr>
        <w:t xml:space="preserve"> от «</w:t>
      </w:r>
      <w:r w:rsidRPr="00993F11">
        <w:rPr>
          <w:rFonts w:eastAsia="Calibri"/>
          <w:bCs/>
          <w:sz w:val="20"/>
          <w:szCs w:val="20"/>
          <w:highlight w:val="yellow"/>
        </w:rPr>
        <w:t>__</w:t>
      </w:r>
      <w:r>
        <w:rPr>
          <w:rFonts w:eastAsia="Calibri"/>
          <w:bCs/>
          <w:sz w:val="20"/>
          <w:szCs w:val="20"/>
        </w:rPr>
        <w:t>»</w:t>
      </w:r>
      <w:r w:rsidRPr="00993F11">
        <w:rPr>
          <w:rFonts w:eastAsia="Calibri"/>
          <w:bCs/>
          <w:sz w:val="20"/>
          <w:szCs w:val="20"/>
          <w:highlight w:val="yellow"/>
        </w:rPr>
        <w:t>__________</w:t>
      </w:r>
      <w:r>
        <w:rPr>
          <w:rFonts w:eastAsia="Calibri"/>
          <w:bCs/>
          <w:sz w:val="20"/>
          <w:szCs w:val="20"/>
        </w:rPr>
        <w:t>2022 г. №</w:t>
      </w:r>
      <w:r w:rsidRPr="00993F11">
        <w:rPr>
          <w:rFonts w:eastAsia="Calibri"/>
          <w:bCs/>
          <w:sz w:val="20"/>
          <w:szCs w:val="20"/>
          <w:highlight w:val="yellow"/>
        </w:rPr>
        <w:t>____</w:t>
      </w:r>
      <w:r>
        <w:rPr>
          <w:rFonts w:eastAsia="Calibri"/>
          <w:bCs/>
          <w:sz w:val="20"/>
          <w:szCs w:val="20"/>
        </w:rPr>
        <w:t xml:space="preserve">, заключенный ПА с </w:t>
      </w:r>
      <w:r w:rsidR="000D0BC6" w:rsidRPr="00510E7B">
        <w:rPr>
          <w:rFonts w:eastAsia="Calibri"/>
          <w:bCs/>
          <w:sz w:val="20"/>
          <w:szCs w:val="20"/>
        </w:rPr>
        <w:t>НКО в соответствии с положениями ст.14.1 Федерального закона от 27.06.2012 года № 161-ФЗ «</w:t>
      </w:r>
      <w:r w:rsidR="000D0BC6" w:rsidRPr="00510E7B">
        <w:rPr>
          <w:rFonts w:eastAsia="Calibri"/>
          <w:bCs/>
          <w:i/>
          <w:sz w:val="20"/>
          <w:szCs w:val="20"/>
        </w:rPr>
        <w:t>О национальной платёжной системе</w:t>
      </w:r>
      <w:r w:rsidR="000D0BC6" w:rsidRPr="00510E7B">
        <w:rPr>
          <w:rFonts w:eastAsia="Calibri"/>
          <w:bCs/>
          <w:sz w:val="20"/>
          <w:szCs w:val="20"/>
        </w:rPr>
        <w:t>».</w:t>
      </w:r>
    </w:p>
    <w:p w14:paraId="65D35E1F" w14:textId="77777777" w:rsidR="000D0BC6" w:rsidRPr="00510E7B" w:rsidRDefault="000D0BC6" w:rsidP="00DB6ED6">
      <w:pPr>
        <w:spacing w:before="120"/>
        <w:jc w:val="both"/>
        <w:rPr>
          <w:rFonts w:eastAsia="Calibri"/>
          <w:bCs/>
          <w:sz w:val="20"/>
          <w:szCs w:val="20"/>
        </w:rPr>
      </w:pPr>
      <w:r w:rsidRPr="00510E7B">
        <w:rPr>
          <w:rFonts w:eastAsia="Calibri"/>
          <w:b/>
          <w:bCs/>
          <w:sz w:val="20"/>
          <w:szCs w:val="20"/>
        </w:rPr>
        <w:t xml:space="preserve">Документ </w:t>
      </w:r>
      <w:r w:rsidRPr="00510E7B">
        <w:rPr>
          <w:rFonts w:eastAsia="Calibri"/>
          <w:bCs/>
          <w:sz w:val="20"/>
          <w:szCs w:val="20"/>
        </w:rPr>
        <w:t>– документ, являющийся основанием для осуществления расчетов по Операциям и служащий подтверждением совершения Операции, составленный в электронной форме посредством Сервиса в соответствии с Протоколом обмена информацией, содержащий в себе все необходимые для осуществления расчетов реквизиты, предусмотренные законодательством Российской Федерации и нормативными актами Банка России.</w:t>
      </w:r>
    </w:p>
    <w:p w14:paraId="3EB5EE8B" w14:textId="2C522215" w:rsidR="002512DA" w:rsidRPr="002512DA" w:rsidRDefault="002512DA" w:rsidP="00DB6ED6">
      <w:pPr>
        <w:autoSpaceDE w:val="0"/>
        <w:spacing w:before="120"/>
        <w:jc w:val="both"/>
        <w:rPr>
          <w:sz w:val="20"/>
          <w:szCs w:val="20"/>
        </w:rPr>
      </w:pPr>
      <w:r w:rsidRPr="002512DA">
        <w:rPr>
          <w:b/>
          <w:sz w:val="20"/>
          <w:szCs w:val="20"/>
        </w:rPr>
        <w:t>Законодательство ПОД/ФТ/</w:t>
      </w:r>
      <w:r>
        <w:rPr>
          <w:b/>
          <w:sz w:val="20"/>
          <w:szCs w:val="20"/>
        </w:rPr>
        <w:t>ФРОМУ</w:t>
      </w:r>
      <w:r w:rsidRPr="002512DA">
        <w:rPr>
          <w:sz w:val="20"/>
          <w:szCs w:val="20"/>
        </w:rPr>
        <w:t xml:space="preserve"> – законодательство</w:t>
      </w:r>
      <w:r>
        <w:rPr>
          <w:sz w:val="20"/>
          <w:szCs w:val="20"/>
        </w:rPr>
        <w:t xml:space="preserve"> и подзаконная нормативная база о</w:t>
      </w:r>
      <w:r w:rsidRPr="002512DA">
        <w:rPr>
          <w:sz w:val="20"/>
          <w:szCs w:val="20"/>
        </w:rPr>
        <w:t xml:space="preserve"> противодействи</w:t>
      </w:r>
      <w:r>
        <w:rPr>
          <w:sz w:val="20"/>
          <w:szCs w:val="20"/>
        </w:rPr>
        <w:t>и</w:t>
      </w:r>
      <w:r w:rsidRPr="002512DA">
        <w:rPr>
          <w:sz w:val="20"/>
          <w:szCs w:val="20"/>
        </w:rPr>
        <w:t xml:space="preserve">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023D1EF1" w14:textId="2704EC9F" w:rsidR="002512DA" w:rsidRDefault="002512DA" w:rsidP="00DB6ED6">
      <w:pPr>
        <w:spacing w:before="120"/>
        <w:jc w:val="both"/>
        <w:rPr>
          <w:sz w:val="20"/>
          <w:szCs w:val="20"/>
        </w:rPr>
      </w:pPr>
      <w:r w:rsidRPr="002512DA">
        <w:rPr>
          <w:b/>
          <w:sz w:val="20"/>
          <w:szCs w:val="20"/>
        </w:rPr>
        <w:lastRenderedPageBreak/>
        <w:t xml:space="preserve">Информация о Переводе </w:t>
      </w:r>
      <w:r w:rsidRPr="002512DA">
        <w:rPr>
          <w:sz w:val="20"/>
          <w:szCs w:val="20"/>
        </w:rPr>
        <w:t xml:space="preserve">– информация о принятом Распоряжении Плательщика, позволяющая </w:t>
      </w:r>
      <w:r>
        <w:rPr>
          <w:sz w:val="20"/>
          <w:szCs w:val="20"/>
        </w:rPr>
        <w:t xml:space="preserve">Клиенту </w:t>
      </w:r>
      <w:r w:rsidRPr="002512DA">
        <w:rPr>
          <w:sz w:val="20"/>
          <w:szCs w:val="20"/>
        </w:rPr>
        <w:t xml:space="preserve">определить Плательщика в своей системе учета при исполнении </w:t>
      </w:r>
      <w:r>
        <w:rPr>
          <w:sz w:val="20"/>
          <w:szCs w:val="20"/>
        </w:rPr>
        <w:t>Клиентом</w:t>
      </w:r>
      <w:r w:rsidRPr="002512DA">
        <w:rPr>
          <w:sz w:val="20"/>
          <w:szCs w:val="20"/>
        </w:rPr>
        <w:t xml:space="preserve"> своих обязанностей по договору, заключенному с Плательщиком, а также информация, передаваемая </w:t>
      </w:r>
      <w:r w:rsidR="004C10CD">
        <w:rPr>
          <w:sz w:val="20"/>
          <w:szCs w:val="20"/>
        </w:rPr>
        <w:t>Клиентом</w:t>
      </w:r>
      <w:r w:rsidRPr="002512DA">
        <w:rPr>
          <w:sz w:val="20"/>
          <w:szCs w:val="20"/>
        </w:rPr>
        <w:t xml:space="preserve"> о возврате Плательщику ранее осуществленных Переводов.</w:t>
      </w:r>
    </w:p>
    <w:p w14:paraId="02F6469D" w14:textId="0E2B6412" w:rsidR="007616D3" w:rsidRPr="0085712F" w:rsidRDefault="007616D3" w:rsidP="00DB6ED6">
      <w:pPr>
        <w:spacing w:before="120"/>
        <w:jc w:val="both"/>
        <w:rPr>
          <w:sz w:val="20"/>
          <w:szCs w:val="20"/>
        </w:rPr>
      </w:pPr>
      <w:r w:rsidRPr="0085712F">
        <w:rPr>
          <w:b/>
          <w:sz w:val="20"/>
          <w:szCs w:val="20"/>
        </w:rPr>
        <w:t>Идентификация</w:t>
      </w:r>
      <w:r>
        <w:rPr>
          <w:sz w:val="20"/>
          <w:szCs w:val="20"/>
        </w:rPr>
        <w:t xml:space="preserve"> – процедура предоставления </w:t>
      </w:r>
      <w:r w:rsidR="0085712F">
        <w:rPr>
          <w:sz w:val="20"/>
          <w:szCs w:val="20"/>
        </w:rPr>
        <w:t>в НКО</w:t>
      </w:r>
      <w:r w:rsidR="0085712F" w:rsidRPr="0085712F">
        <w:rPr>
          <w:sz w:val="20"/>
          <w:szCs w:val="20"/>
        </w:rPr>
        <w:t>/</w:t>
      </w:r>
      <w:r w:rsidR="0085712F">
        <w:rPr>
          <w:sz w:val="20"/>
          <w:szCs w:val="20"/>
        </w:rPr>
        <w:t xml:space="preserve">ПА и периодического обновления Клиентом </w:t>
      </w:r>
      <w:r>
        <w:rPr>
          <w:sz w:val="20"/>
          <w:szCs w:val="20"/>
        </w:rPr>
        <w:t>сведений</w:t>
      </w:r>
      <w:r w:rsidR="0085712F">
        <w:rPr>
          <w:sz w:val="20"/>
          <w:szCs w:val="20"/>
        </w:rPr>
        <w:t xml:space="preserve"> и документов о Клиенте, его представителях, выгодоприобретателях и бенефициарных владельцах</w:t>
      </w:r>
      <w:r>
        <w:rPr>
          <w:sz w:val="20"/>
          <w:szCs w:val="20"/>
        </w:rPr>
        <w:t xml:space="preserve">, </w:t>
      </w:r>
      <w:r w:rsidR="0085712F">
        <w:rPr>
          <w:sz w:val="20"/>
          <w:szCs w:val="20"/>
        </w:rPr>
        <w:t xml:space="preserve">а также финансовом состоянии и деловой репутации Клиента, </w:t>
      </w:r>
      <w:r>
        <w:rPr>
          <w:sz w:val="20"/>
          <w:szCs w:val="20"/>
        </w:rPr>
        <w:t>предусмотренных Законодательством ПОД</w:t>
      </w:r>
      <w:r w:rsidRPr="007616D3">
        <w:rPr>
          <w:sz w:val="20"/>
          <w:szCs w:val="20"/>
        </w:rPr>
        <w:t>/</w:t>
      </w:r>
      <w:r>
        <w:rPr>
          <w:sz w:val="20"/>
          <w:szCs w:val="20"/>
        </w:rPr>
        <w:t>ФТ</w:t>
      </w:r>
      <w:r w:rsidRPr="007616D3">
        <w:rPr>
          <w:sz w:val="20"/>
          <w:szCs w:val="20"/>
        </w:rPr>
        <w:t>/</w:t>
      </w:r>
      <w:r w:rsidR="0085712F">
        <w:rPr>
          <w:sz w:val="20"/>
          <w:szCs w:val="20"/>
        </w:rPr>
        <w:t>ФРОМУ и Правилами в</w:t>
      </w:r>
      <w:r>
        <w:rPr>
          <w:sz w:val="20"/>
          <w:szCs w:val="20"/>
        </w:rPr>
        <w:t xml:space="preserve">нутреннего контроля </w:t>
      </w:r>
      <w:r w:rsidR="0085712F">
        <w:rPr>
          <w:sz w:val="20"/>
          <w:szCs w:val="20"/>
        </w:rPr>
        <w:t>НКО</w:t>
      </w:r>
      <w:r w:rsidR="0085712F" w:rsidRPr="0085712F">
        <w:rPr>
          <w:sz w:val="20"/>
          <w:szCs w:val="20"/>
        </w:rPr>
        <w:t>/</w:t>
      </w:r>
      <w:r>
        <w:rPr>
          <w:sz w:val="20"/>
          <w:szCs w:val="20"/>
        </w:rPr>
        <w:t>ПА</w:t>
      </w:r>
      <w:r w:rsidR="0085712F">
        <w:rPr>
          <w:sz w:val="20"/>
          <w:szCs w:val="20"/>
        </w:rPr>
        <w:t>.</w:t>
      </w:r>
    </w:p>
    <w:p w14:paraId="78CEC1F2" w14:textId="6C5CFEC3" w:rsidR="000D0BC6" w:rsidRPr="00510E7B" w:rsidRDefault="000D0BC6" w:rsidP="00DB6ED6">
      <w:pPr>
        <w:spacing w:before="120"/>
        <w:jc w:val="both"/>
        <w:rPr>
          <w:rFonts w:eastAsia="Calibri"/>
          <w:sz w:val="20"/>
          <w:szCs w:val="20"/>
        </w:rPr>
      </w:pPr>
      <w:r w:rsidRPr="00510E7B">
        <w:rPr>
          <w:b/>
          <w:sz w:val="20"/>
          <w:szCs w:val="20"/>
        </w:rPr>
        <w:t>Личный кабинет</w:t>
      </w:r>
      <w:r w:rsidRPr="00510E7B">
        <w:rPr>
          <w:sz w:val="20"/>
          <w:szCs w:val="20"/>
        </w:rPr>
        <w:t xml:space="preserve"> – программа для ЭВМ, интерфейс которой размещен и/или доступен в сети Интернет на Сайте и отображается посредством программы для просмотра интернет-сайтов (браузера). </w:t>
      </w:r>
      <w:r w:rsidRPr="00510E7B">
        <w:rPr>
          <w:rFonts w:eastAsia="Calibri"/>
          <w:sz w:val="20"/>
          <w:szCs w:val="20"/>
        </w:rPr>
        <w:t xml:space="preserve">Все документы/уведомления, размещенные Клиентом в Личном кабинете, признаются подлинными, целостными, равнозначными документам/уведомлениям на бумажном носителе, которые удостоверены собственноручной подписью уполномоченного лица Клиента и направлены ПА. Любые действия, совершенные с использованием Личного кабинета, признаются совершенными Клиентом. Размещение ПА информации в Личном кабинете признается надлежащим уведомлением Клиента о юридически значимых действиях и событиях, за исключением случаев, когда обязанность </w:t>
      </w:r>
      <w:r w:rsidR="00DB6ED6">
        <w:rPr>
          <w:rFonts w:eastAsia="Calibri"/>
          <w:sz w:val="20"/>
          <w:szCs w:val="20"/>
        </w:rPr>
        <w:t xml:space="preserve">или возможность </w:t>
      </w:r>
      <w:r w:rsidRPr="00510E7B">
        <w:rPr>
          <w:rFonts w:eastAsia="Calibri"/>
          <w:sz w:val="20"/>
          <w:szCs w:val="20"/>
        </w:rPr>
        <w:t>уведомить другую Сторону в письменном виде на бумажном носителе</w:t>
      </w:r>
      <w:r w:rsidR="00DB6ED6">
        <w:rPr>
          <w:rFonts w:eastAsia="Calibri"/>
          <w:sz w:val="20"/>
          <w:szCs w:val="20"/>
        </w:rPr>
        <w:t>, с использованием системы ЭДО</w:t>
      </w:r>
      <w:r w:rsidRPr="00510E7B">
        <w:rPr>
          <w:rFonts w:eastAsia="Calibri"/>
          <w:sz w:val="20"/>
          <w:szCs w:val="20"/>
        </w:rPr>
        <w:t xml:space="preserve"> или с использованием электронной почты прямо предусмотрена </w:t>
      </w:r>
      <w:r w:rsidRPr="00510E7B">
        <w:rPr>
          <w:bCs/>
          <w:sz w:val="20"/>
          <w:szCs w:val="20"/>
        </w:rPr>
        <w:t>Договором</w:t>
      </w:r>
      <w:r w:rsidRPr="00510E7B">
        <w:rPr>
          <w:rFonts w:eastAsia="Calibri"/>
          <w:sz w:val="20"/>
          <w:szCs w:val="20"/>
        </w:rPr>
        <w:t>.</w:t>
      </w:r>
    </w:p>
    <w:p w14:paraId="2EF35654" w14:textId="77777777" w:rsidR="000D0BC6" w:rsidRPr="00510E7B" w:rsidRDefault="000D0BC6" w:rsidP="00DB6ED6">
      <w:pPr>
        <w:spacing w:before="120"/>
        <w:jc w:val="both"/>
        <w:rPr>
          <w:rFonts w:eastAsia="Calibri"/>
          <w:sz w:val="20"/>
          <w:szCs w:val="20"/>
        </w:rPr>
      </w:pPr>
      <w:r w:rsidRPr="00510E7B">
        <w:rPr>
          <w:rFonts w:eastAsia="Calibri"/>
          <w:sz w:val="20"/>
          <w:szCs w:val="20"/>
        </w:rPr>
        <w:t xml:space="preserve">Доступ к Личному кабинету предоставляется Клиенту исключительно после его аутентификации, осуществляемой путем проверки подлинности введенных </w:t>
      </w:r>
      <w:proofErr w:type="spellStart"/>
      <w:r w:rsidRPr="00510E7B">
        <w:rPr>
          <w:sz w:val="20"/>
          <w:szCs w:val="20"/>
        </w:rPr>
        <w:t>Аутентификационных</w:t>
      </w:r>
      <w:proofErr w:type="spellEnd"/>
      <w:r w:rsidRPr="00510E7B">
        <w:rPr>
          <w:rFonts w:eastAsia="Calibri"/>
          <w:sz w:val="20"/>
          <w:szCs w:val="20"/>
        </w:rPr>
        <w:t xml:space="preserve"> данных. </w:t>
      </w:r>
    </w:p>
    <w:p w14:paraId="4843A045" w14:textId="3F51DB57" w:rsidR="000D0BC6" w:rsidRPr="00510E7B" w:rsidRDefault="000D0BC6" w:rsidP="00DB6ED6">
      <w:pPr>
        <w:spacing w:before="120"/>
        <w:jc w:val="both"/>
        <w:rPr>
          <w:sz w:val="20"/>
          <w:szCs w:val="20"/>
        </w:rPr>
      </w:pPr>
      <w:r w:rsidRPr="00510E7B">
        <w:rPr>
          <w:b/>
          <w:sz w:val="20"/>
          <w:szCs w:val="20"/>
        </w:rPr>
        <w:t>Мошенническая операция</w:t>
      </w:r>
      <w:r w:rsidRPr="00510E7B">
        <w:rPr>
          <w:sz w:val="20"/>
          <w:szCs w:val="20"/>
        </w:rPr>
        <w:t xml:space="preserve"> — Операция, совершенн</w:t>
      </w:r>
      <w:r w:rsidR="00321A0A">
        <w:rPr>
          <w:sz w:val="20"/>
          <w:szCs w:val="20"/>
        </w:rPr>
        <w:t>ая</w:t>
      </w:r>
      <w:r w:rsidRPr="00510E7B">
        <w:rPr>
          <w:sz w:val="20"/>
          <w:szCs w:val="20"/>
        </w:rPr>
        <w:t xml:space="preserve"> с использованием </w:t>
      </w:r>
      <w:r w:rsidR="00321A0A">
        <w:rPr>
          <w:sz w:val="20"/>
          <w:szCs w:val="20"/>
        </w:rPr>
        <w:t>ЭСП</w:t>
      </w:r>
      <w:r w:rsidRPr="00510E7B">
        <w:rPr>
          <w:sz w:val="20"/>
          <w:szCs w:val="20"/>
        </w:rPr>
        <w:t xml:space="preserve"> и заявленн</w:t>
      </w:r>
      <w:r w:rsidR="00321A0A">
        <w:rPr>
          <w:sz w:val="20"/>
          <w:szCs w:val="20"/>
        </w:rPr>
        <w:t>ая</w:t>
      </w:r>
      <w:r w:rsidRPr="00510E7B">
        <w:rPr>
          <w:sz w:val="20"/>
          <w:szCs w:val="20"/>
        </w:rPr>
        <w:t xml:space="preserve"> Платежной </w:t>
      </w:r>
      <w:r w:rsidR="00DB6ED6">
        <w:rPr>
          <w:sz w:val="20"/>
          <w:szCs w:val="20"/>
        </w:rPr>
        <w:t>системой</w:t>
      </w:r>
      <w:r w:rsidR="00321A0A">
        <w:rPr>
          <w:sz w:val="20"/>
          <w:szCs w:val="20"/>
        </w:rPr>
        <w:t>/Эмитентом/Эквайрером/НКО как мошенническая</w:t>
      </w:r>
      <w:r w:rsidRPr="00510E7B">
        <w:rPr>
          <w:sz w:val="20"/>
          <w:szCs w:val="20"/>
        </w:rPr>
        <w:t>, и/или оспоренн</w:t>
      </w:r>
      <w:r w:rsidR="00321A0A">
        <w:rPr>
          <w:sz w:val="20"/>
          <w:szCs w:val="20"/>
        </w:rPr>
        <w:t>ая</w:t>
      </w:r>
      <w:r w:rsidRPr="00510E7B">
        <w:rPr>
          <w:sz w:val="20"/>
          <w:szCs w:val="20"/>
        </w:rPr>
        <w:t xml:space="preserve"> владельцем </w:t>
      </w:r>
      <w:r w:rsidR="00321A0A">
        <w:rPr>
          <w:sz w:val="20"/>
          <w:szCs w:val="20"/>
        </w:rPr>
        <w:t>ЭСП</w:t>
      </w:r>
      <w:r w:rsidRPr="00510E7B">
        <w:rPr>
          <w:sz w:val="20"/>
          <w:szCs w:val="20"/>
        </w:rPr>
        <w:t xml:space="preserve">, </w:t>
      </w:r>
      <w:r w:rsidR="00321A0A">
        <w:rPr>
          <w:sz w:val="20"/>
          <w:szCs w:val="20"/>
        </w:rPr>
        <w:t xml:space="preserve">и/или </w:t>
      </w:r>
      <w:r w:rsidRPr="00510E7B">
        <w:rPr>
          <w:sz w:val="20"/>
          <w:szCs w:val="20"/>
        </w:rPr>
        <w:t>совершенн</w:t>
      </w:r>
      <w:r w:rsidR="00321A0A">
        <w:rPr>
          <w:sz w:val="20"/>
          <w:szCs w:val="20"/>
        </w:rPr>
        <w:t>ая</w:t>
      </w:r>
      <w:r w:rsidRPr="00510E7B">
        <w:rPr>
          <w:sz w:val="20"/>
          <w:szCs w:val="20"/>
        </w:rPr>
        <w:t xml:space="preserve"> с использованием поддельного/украденного/утерянного ЭСП.</w:t>
      </w:r>
    </w:p>
    <w:p w14:paraId="6568430B" w14:textId="074B958B" w:rsidR="000D0BC6" w:rsidRPr="00510E7B" w:rsidRDefault="000D0BC6" w:rsidP="00DB6ED6">
      <w:pPr>
        <w:spacing w:before="120"/>
        <w:jc w:val="both"/>
        <w:rPr>
          <w:sz w:val="20"/>
          <w:szCs w:val="20"/>
        </w:rPr>
      </w:pPr>
      <w:r w:rsidRPr="00510E7B">
        <w:rPr>
          <w:sz w:val="20"/>
          <w:szCs w:val="20"/>
        </w:rPr>
        <w:t xml:space="preserve">Достаточным подтверждением Мошеннической операции является </w:t>
      </w:r>
      <w:r w:rsidR="00321A0A">
        <w:rPr>
          <w:sz w:val="20"/>
          <w:szCs w:val="20"/>
        </w:rPr>
        <w:t>уведомление/информационное сообщение</w:t>
      </w:r>
      <w:r w:rsidRPr="00510E7B">
        <w:rPr>
          <w:sz w:val="20"/>
          <w:szCs w:val="20"/>
        </w:rPr>
        <w:t xml:space="preserve"> Платежной системы/Эмитента/Эквайрера</w:t>
      </w:r>
      <w:r w:rsidR="00321A0A">
        <w:rPr>
          <w:sz w:val="20"/>
          <w:szCs w:val="20"/>
        </w:rPr>
        <w:t>/НКО</w:t>
      </w:r>
      <w:r w:rsidRPr="00510E7B">
        <w:rPr>
          <w:sz w:val="20"/>
          <w:szCs w:val="20"/>
        </w:rPr>
        <w:t xml:space="preserve">, полученное ПА посредством электронной почты или с использованием </w:t>
      </w:r>
      <w:r w:rsidR="00321A0A">
        <w:rPr>
          <w:sz w:val="20"/>
          <w:szCs w:val="20"/>
        </w:rPr>
        <w:t>ЭДО</w:t>
      </w:r>
      <w:r w:rsidRPr="00510E7B">
        <w:rPr>
          <w:sz w:val="20"/>
          <w:szCs w:val="20"/>
        </w:rPr>
        <w:t>.</w:t>
      </w:r>
    </w:p>
    <w:p w14:paraId="6BE0DDE0" w14:textId="488E4BA6" w:rsidR="000D0BC6" w:rsidRPr="00510E7B" w:rsidRDefault="000D0BC6" w:rsidP="00DB6ED6">
      <w:pPr>
        <w:spacing w:before="120"/>
        <w:jc w:val="both"/>
        <w:rPr>
          <w:sz w:val="20"/>
          <w:szCs w:val="20"/>
        </w:rPr>
      </w:pPr>
      <w:r w:rsidRPr="00510E7B">
        <w:rPr>
          <w:b/>
          <w:sz w:val="20"/>
          <w:szCs w:val="20"/>
        </w:rPr>
        <w:t>Недействительная операция</w:t>
      </w:r>
      <w:r w:rsidRPr="00510E7B">
        <w:rPr>
          <w:sz w:val="20"/>
          <w:szCs w:val="20"/>
        </w:rPr>
        <w:t xml:space="preserve"> — Операция, совершенн</w:t>
      </w:r>
      <w:r w:rsidR="00321A0A">
        <w:rPr>
          <w:sz w:val="20"/>
          <w:szCs w:val="20"/>
        </w:rPr>
        <w:t>ая</w:t>
      </w:r>
      <w:r w:rsidRPr="00510E7B">
        <w:rPr>
          <w:sz w:val="20"/>
          <w:szCs w:val="20"/>
        </w:rPr>
        <w:t xml:space="preserve"> с использованием </w:t>
      </w:r>
      <w:r w:rsidR="00321A0A">
        <w:rPr>
          <w:sz w:val="20"/>
          <w:szCs w:val="20"/>
        </w:rPr>
        <w:t>ЭСП</w:t>
      </w:r>
      <w:r w:rsidRPr="00510E7B">
        <w:rPr>
          <w:sz w:val="20"/>
          <w:szCs w:val="20"/>
        </w:rPr>
        <w:t xml:space="preserve"> и заявленн</w:t>
      </w:r>
      <w:r w:rsidR="00321A0A">
        <w:rPr>
          <w:sz w:val="20"/>
          <w:szCs w:val="20"/>
        </w:rPr>
        <w:t>ая</w:t>
      </w:r>
      <w:r w:rsidRPr="00510E7B">
        <w:rPr>
          <w:sz w:val="20"/>
          <w:szCs w:val="20"/>
        </w:rPr>
        <w:t xml:space="preserve"> недействительн</w:t>
      </w:r>
      <w:r w:rsidR="00321A0A">
        <w:rPr>
          <w:sz w:val="20"/>
          <w:szCs w:val="20"/>
        </w:rPr>
        <w:t>ой</w:t>
      </w:r>
      <w:r w:rsidRPr="00510E7B">
        <w:rPr>
          <w:sz w:val="20"/>
          <w:szCs w:val="20"/>
        </w:rPr>
        <w:t xml:space="preserve"> в соответствии с правилами Платежной системы или законодательством Российской Федерации, в том числе, но не ограничиваясь по следующим основаниям:</w:t>
      </w:r>
    </w:p>
    <w:p w14:paraId="2CACD542" w14:textId="77777777" w:rsidR="000D0BC6" w:rsidRPr="00510E7B" w:rsidRDefault="000D0BC6" w:rsidP="00DB6ED6">
      <w:pPr>
        <w:pStyle w:val="afffffc"/>
        <w:numPr>
          <w:ilvl w:val="0"/>
          <w:numId w:val="39"/>
        </w:numPr>
        <w:spacing w:before="120"/>
        <w:contextualSpacing w:val="0"/>
        <w:jc w:val="both"/>
        <w:rPr>
          <w:lang w:eastAsia="ru-RU"/>
        </w:rPr>
      </w:pPr>
      <w:r w:rsidRPr="00510E7B">
        <w:rPr>
          <w:lang w:eastAsia="ru-RU"/>
        </w:rPr>
        <w:t>Товары, в оплату которых совершался Перевод, предоставлены с нарушением законодательства Российской Федерации;</w:t>
      </w:r>
    </w:p>
    <w:p w14:paraId="7D7E1A9E" w14:textId="1D50545F" w:rsidR="000D0BC6" w:rsidRPr="00510E7B" w:rsidRDefault="000D0BC6" w:rsidP="00DB6ED6">
      <w:pPr>
        <w:pStyle w:val="afffffc"/>
        <w:numPr>
          <w:ilvl w:val="0"/>
          <w:numId w:val="39"/>
        </w:numPr>
        <w:spacing w:before="120"/>
        <w:contextualSpacing w:val="0"/>
        <w:jc w:val="both"/>
        <w:rPr>
          <w:lang w:eastAsia="ru-RU"/>
        </w:rPr>
      </w:pPr>
      <w:r w:rsidRPr="00510E7B">
        <w:rPr>
          <w:lang w:eastAsia="ru-RU"/>
        </w:rPr>
        <w:t>Клиент не предоставил Документы, запрошенные ПА в отношении Недействительной операции</w:t>
      </w:r>
      <w:r w:rsidR="00321A0A">
        <w:rPr>
          <w:lang w:eastAsia="ru-RU"/>
        </w:rPr>
        <w:t>, либо состав информации в Документах относительно Недействительной операции является недостаточным для оспаривания претензии Плательщика</w:t>
      </w:r>
      <w:r w:rsidRPr="00510E7B">
        <w:rPr>
          <w:lang w:eastAsia="ru-RU"/>
        </w:rPr>
        <w:t>;</w:t>
      </w:r>
    </w:p>
    <w:p w14:paraId="69D010D6" w14:textId="3A1344EB" w:rsidR="000D0BC6" w:rsidRPr="00510E7B" w:rsidRDefault="000D0BC6" w:rsidP="00DB6ED6">
      <w:pPr>
        <w:pStyle w:val="afffffc"/>
        <w:numPr>
          <w:ilvl w:val="0"/>
          <w:numId w:val="39"/>
        </w:numPr>
        <w:spacing w:before="120"/>
        <w:contextualSpacing w:val="0"/>
        <w:jc w:val="both"/>
        <w:rPr>
          <w:lang w:eastAsia="ru-RU"/>
        </w:rPr>
      </w:pPr>
      <w:r w:rsidRPr="00510E7B">
        <w:rPr>
          <w:lang w:eastAsia="ru-RU"/>
        </w:rPr>
        <w:t>Операция, осуществлен</w:t>
      </w:r>
      <w:r w:rsidR="00321A0A">
        <w:rPr>
          <w:lang w:eastAsia="ru-RU"/>
        </w:rPr>
        <w:t xml:space="preserve">ная с использованием </w:t>
      </w:r>
      <w:r w:rsidRPr="00510E7B">
        <w:rPr>
          <w:lang w:eastAsia="ru-RU"/>
        </w:rPr>
        <w:t>недействительного ЭСП</w:t>
      </w:r>
      <w:r w:rsidR="00321A0A">
        <w:rPr>
          <w:lang w:eastAsia="ru-RU"/>
        </w:rPr>
        <w:t xml:space="preserve"> или его реквизитов</w:t>
      </w:r>
      <w:r w:rsidRPr="00510E7B">
        <w:rPr>
          <w:lang w:eastAsia="ru-RU"/>
        </w:rPr>
        <w:t>;</w:t>
      </w:r>
    </w:p>
    <w:p w14:paraId="6E22E23E" w14:textId="77777777" w:rsidR="000D0BC6" w:rsidRPr="00510E7B" w:rsidRDefault="000D0BC6" w:rsidP="00DB6ED6">
      <w:pPr>
        <w:pStyle w:val="afffffc"/>
        <w:numPr>
          <w:ilvl w:val="0"/>
          <w:numId w:val="39"/>
        </w:numPr>
        <w:spacing w:before="120"/>
        <w:contextualSpacing w:val="0"/>
        <w:jc w:val="both"/>
        <w:rPr>
          <w:lang w:eastAsia="ru-RU"/>
        </w:rPr>
      </w:pPr>
      <w:r w:rsidRPr="00510E7B">
        <w:rPr>
          <w:lang w:eastAsia="ru-RU"/>
        </w:rPr>
        <w:t>Операция, осуществленная с нарушением Договора;</w:t>
      </w:r>
    </w:p>
    <w:p w14:paraId="4B4E5211" w14:textId="215BA6E2" w:rsidR="000D0BC6" w:rsidRPr="00510E7B" w:rsidRDefault="000D0BC6" w:rsidP="00DB6ED6">
      <w:pPr>
        <w:pStyle w:val="afffffc"/>
        <w:numPr>
          <w:ilvl w:val="0"/>
          <w:numId w:val="39"/>
        </w:numPr>
        <w:spacing w:before="120"/>
        <w:contextualSpacing w:val="0"/>
        <w:jc w:val="both"/>
        <w:rPr>
          <w:lang w:eastAsia="ru-RU"/>
        </w:rPr>
      </w:pPr>
      <w:r w:rsidRPr="00510E7B">
        <w:rPr>
          <w:lang w:eastAsia="ru-RU"/>
        </w:rPr>
        <w:t xml:space="preserve">стоимость Товара, оплаченного с использованием </w:t>
      </w:r>
      <w:r w:rsidR="00321A0A">
        <w:rPr>
          <w:lang w:eastAsia="ru-RU"/>
        </w:rPr>
        <w:t>ЭСП</w:t>
      </w:r>
      <w:r w:rsidRPr="00510E7B">
        <w:rPr>
          <w:lang w:eastAsia="ru-RU"/>
        </w:rPr>
        <w:t>, превышает обычную цену Клиента на аналогичные Товары при оплате наличными денежными средствами;</w:t>
      </w:r>
    </w:p>
    <w:p w14:paraId="16AF4599" w14:textId="77777777" w:rsidR="000D0BC6" w:rsidRPr="00510E7B" w:rsidRDefault="000D0BC6" w:rsidP="00DB6ED6">
      <w:pPr>
        <w:pStyle w:val="afffffc"/>
        <w:numPr>
          <w:ilvl w:val="0"/>
          <w:numId w:val="39"/>
        </w:numPr>
        <w:spacing w:before="120"/>
        <w:contextualSpacing w:val="0"/>
        <w:jc w:val="both"/>
        <w:rPr>
          <w:lang w:eastAsia="ru-RU"/>
        </w:rPr>
      </w:pPr>
      <w:r w:rsidRPr="00510E7B">
        <w:rPr>
          <w:lang w:eastAsia="ru-RU"/>
        </w:rPr>
        <w:t>Товары, которые, по имеющейся у ПА информации, умышленно не будут/не были предоставлены Клиентом Плательщику после их оплаты (совершения Перевода), в том числе Товары, в отношении которых Клиент отказался предоставить ПА соответствующие документы, подтверждающие факт их предоставления Плательщику после совершения Перевода, и/или Товары в отношении которых Клиент не сообщил о факте их реализации/предоставил недостоверную информацию о реализуемых Товарах.</w:t>
      </w:r>
    </w:p>
    <w:p w14:paraId="25355DF8" w14:textId="77777777" w:rsidR="00DB6ED6" w:rsidRPr="00510E7B" w:rsidRDefault="000D0BC6" w:rsidP="00DB6ED6">
      <w:pPr>
        <w:spacing w:before="120"/>
        <w:jc w:val="both"/>
        <w:rPr>
          <w:sz w:val="20"/>
          <w:szCs w:val="20"/>
        </w:rPr>
      </w:pPr>
      <w:r w:rsidRPr="00510E7B">
        <w:rPr>
          <w:sz w:val="20"/>
          <w:szCs w:val="20"/>
        </w:rPr>
        <w:t xml:space="preserve">Достаточным подтверждением Недействительной операции является </w:t>
      </w:r>
      <w:r w:rsidR="00DB6ED6">
        <w:rPr>
          <w:sz w:val="20"/>
          <w:szCs w:val="20"/>
        </w:rPr>
        <w:t>уведомление/информационное сообщение</w:t>
      </w:r>
      <w:r w:rsidR="00DB6ED6" w:rsidRPr="00510E7B">
        <w:rPr>
          <w:sz w:val="20"/>
          <w:szCs w:val="20"/>
        </w:rPr>
        <w:t xml:space="preserve"> Платежной системы/Эмитента/Эквайрера</w:t>
      </w:r>
      <w:r w:rsidR="00DB6ED6">
        <w:rPr>
          <w:sz w:val="20"/>
          <w:szCs w:val="20"/>
        </w:rPr>
        <w:t>/НКО</w:t>
      </w:r>
      <w:r w:rsidR="00DB6ED6" w:rsidRPr="00510E7B">
        <w:rPr>
          <w:sz w:val="20"/>
          <w:szCs w:val="20"/>
        </w:rPr>
        <w:t xml:space="preserve">, полученное ПА посредством электронной почты или с использованием </w:t>
      </w:r>
      <w:r w:rsidR="00DB6ED6">
        <w:rPr>
          <w:sz w:val="20"/>
          <w:szCs w:val="20"/>
        </w:rPr>
        <w:t>ЭДО</w:t>
      </w:r>
      <w:r w:rsidR="00DB6ED6" w:rsidRPr="00510E7B">
        <w:rPr>
          <w:sz w:val="20"/>
          <w:szCs w:val="20"/>
        </w:rPr>
        <w:t>.</w:t>
      </w:r>
    </w:p>
    <w:p w14:paraId="091E89D7" w14:textId="58789693" w:rsidR="00321A0A" w:rsidRDefault="000D0BC6" w:rsidP="00DB6ED6">
      <w:pPr>
        <w:spacing w:before="120"/>
        <w:jc w:val="both"/>
        <w:rPr>
          <w:bCs/>
          <w:sz w:val="20"/>
          <w:szCs w:val="20"/>
        </w:rPr>
      </w:pPr>
      <w:r w:rsidRPr="00510E7B">
        <w:rPr>
          <w:b/>
          <w:bCs/>
          <w:sz w:val="20"/>
          <w:szCs w:val="20"/>
        </w:rPr>
        <w:t xml:space="preserve">Операция – </w:t>
      </w:r>
      <w:r w:rsidRPr="00510E7B">
        <w:rPr>
          <w:bCs/>
          <w:sz w:val="20"/>
          <w:szCs w:val="20"/>
        </w:rPr>
        <w:t>операция</w:t>
      </w:r>
      <w:r>
        <w:rPr>
          <w:bCs/>
          <w:sz w:val="20"/>
          <w:szCs w:val="20"/>
        </w:rPr>
        <w:t xml:space="preserve"> приема ЭСП</w:t>
      </w:r>
      <w:r w:rsidRPr="00510E7B">
        <w:rPr>
          <w:bCs/>
          <w:sz w:val="20"/>
          <w:szCs w:val="20"/>
        </w:rPr>
        <w:t xml:space="preserve">, осуществляемая в Торговой точке в рамках Сервиса по </w:t>
      </w:r>
      <w:r w:rsidR="00321A0A">
        <w:rPr>
          <w:bCs/>
          <w:sz w:val="20"/>
          <w:szCs w:val="20"/>
        </w:rPr>
        <w:t>Распоряжению</w:t>
      </w:r>
      <w:r w:rsidRPr="00510E7B">
        <w:rPr>
          <w:bCs/>
          <w:sz w:val="20"/>
          <w:szCs w:val="20"/>
        </w:rPr>
        <w:t xml:space="preserve"> Плательщика в целях приобретения им Товара, в результате которой формируется Документ. </w:t>
      </w:r>
    </w:p>
    <w:p w14:paraId="78A35136" w14:textId="0A9EB4DE" w:rsidR="007B0858" w:rsidRPr="00B969AD" w:rsidRDefault="007B0858" w:rsidP="00DB6ED6">
      <w:pPr>
        <w:pStyle w:val="afffffc"/>
        <w:tabs>
          <w:tab w:val="left" w:pos="709"/>
        </w:tabs>
        <w:suppressAutoHyphens w:val="0"/>
        <w:spacing w:before="120"/>
        <w:ind w:left="0"/>
        <w:contextualSpacing w:val="0"/>
        <w:jc w:val="both"/>
        <w:rPr>
          <w:bCs/>
        </w:rPr>
      </w:pPr>
      <w:r w:rsidRPr="00B969AD">
        <w:rPr>
          <w:bCs/>
        </w:rPr>
        <w:t xml:space="preserve">В зависимости от вида совершаемой Операции (с использованием платежной карты либо системы расчетов СБП) расчеты по совершаемым Операциям осуществляет, либо НКО, либо Платежный агрегатор </w:t>
      </w:r>
      <w:r w:rsidRPr="00510E7B">
        <w:rPr>
          <w:bCs/>
        </w:rPr>
        <w:t xml:space="preserve">по </w:t>
      </w:r>
      <w:r>
        <w:rPr>
          <w:bCs/>
        </w:rPr>
        <w:t>поручению Эквайрера или распоряжению</w:t>
      </w:r>
      <w:r w:rsidRPr="00510E7B">
        <w:rPr>
          <w:bCs/>
        </w:rPr>
        <w:t xml:space="preserve"> Плательщика</w:t>
      </w:r>
      <w:r w:rsidRPr="00B969AD">
        <w:rPr>
          <w:bCs/>
        </w:rPr>
        <w:t xml:space="preserve"> в порядке, предусмотренном в настоящем Договоре, путем совершения Перевода. </w:t>
      </w:r>
    </w:p>
    <w:p w14:paraId="1E428614" w14:textId="77777777" w:rsidR="000D0BC6" w:rsidRPr="00510E7B" w:rsidRDefault="000D0BC6" w:rsidP="00DB6ED6">
      <w:pPr>
        <w:spacing w:before="120"/>
        <w:jc w:val="both"/>
        <w:rPr>
          <w:sz w:val="20"/>
          <w:szCs w:val="20"/>
        </w:rPr>
      </w:pPr>
      <w:r w:rsidRPr="00510E7B">
        <w:rPr>
          <w:b/>
          <w:sz w:val="20"/>
          <w:szCs w:val="20"/>
        </w:rPr>
        <w:lastRenderedPageBreak/>
        <w:t>Отчетный день</w:t>
      </w:r>
      <w:r w:rsidRPr="00510E7B">
        <w:rPr>
          <w:sz w:val="20"/>
          <w:szCs w:val="20"/>
        </w:rPr>
        <w:t xml:space="preserve"> – календарный день с 00 часов 00 минут 00 секунд по 23 часа 59 минут 59 секунд московского времени.</w:t>
      </w:r>
    </w:p>
    <w:p w14:paraId="791E683B" w14:textId="77777777" w:rsidR="000D0BC6" w:rsidRPr="00510E7B" w:rsidRDefault="000D0BC6" w:rsidP="00DB6ED6">
      <w:pPr>
        <w:spacing w:before="120"/>
        <w:jc w:val="both"/>
        <w:rPr>
          <w:sz w:val="20"/>
          <w:szCs w:val="20"/>
        </w:rPr>
      </w:pPr>
      <w:r w:rsidRPr="00510E7B">
        <w:rPr>
          <w:b/>
          <w:sz w:val="20"/>
          <w:szCs w:val="20"/>
        </w:rPr>
        <w:t>Отчетный месяц</w:t>
      </w:r>
      <w:r w:rsidRPr="00510E7B">
        <w:rPr>
          <w:rFonts w:eastAsia="Calibri"/>
          <w:sz w:val="20"/>
          <w:szCs w:val="20"/>
        </w:rPr>
        <w:t xml:space="preserve"> </w:t>
      </w:r>
      <w:r w:rsidRPr="00510E7B">
        <w:rPr>
          <w:b/>
          <w:sz w:val="20"/>
          <w:szCs w:val="20"/>
        </w:rPr>
        <w:t>(Отчетный период)</w:t>
      </w:r>
      <w:r w:rsidRPr="00510E7B">
        <w:rPr>
          <w:sz w:val="20"/>
          <w:szCs w:val="20"/>
        </w:rPr>
        <w:t xml:space="preserve"> – календарный месяц, исчисляющийся с 00 часов 00 минут 00 секунд московского времени первого календарного дня месяца по 23 часа 59 минут 59 секунд московского времени последнего календарного дня месяца.</w:t>
      </w:r>
    </w:p>
    <w:p w14:paraId="1E919DC4" w14:textId="425327ED" w:rsidR="000D0BC6" w:rsidRPr="00510E7B" w:rsidRDefault="000D0BC6" w:rsidP="00DB6ED6">
      <w:pPr>
        <w:spacing w:before="120"/>
        <w:jc w:val="both"/>
        <w:rPr>
          <w:sz w:val="20"/>
          <w:szCs w:val="20"/>
        </w:rPr>
      </w:pPr>
      <w:r w:rsidRPr="00510E7B">
        <w:rPr>
          <w:b/>
          <w:sz w:val="20"/>
          <w:szCs w:val="20"/>
        </w:rPr>
        <w:t>Перевод</w:t>
      </w:r>
      <w:r w:rsidRPr="00510E7B">
        <w:rPr>
          <w:sz w:val="20"/>
          <w:szCs w:val="20"/>
        </w:rPr>
        <w:t xml:space="preserve"> – дей</w:t>
      </w:r>
      <w:r w:rsidR="007B0858">
        <w:rPr>
          <w:sz w:val="20"/>
          <w:szCs w:val="20"/>
        </w:rPr>
        <w:t xml:space="preserve">ствия </w:t>
      </w:r>
      <w:r w:rsidRPr="00510E7B">
        <w:rPr>
          <w:sz w:val="20"/>
          <w:szCs w:val="20"/>
        </w:rPr>
        <w:t>НКО</w:t>
      </w:r>
      <w:r w:rsidR="007B0858" w:rsidRPr="007B0858">
        <w:rPr>
          <w:sz w:val="20"/>
          <w:szCs w:val="20"/>
        </w:rPr>
        <w:t>/</w:t>
      </w:r>
      <w:r w:rsidR="007B0858">
        <w:rPr>
          <w:sz w:val="20"/>
          <w:szCs w:val="20"/>
        </w:rPr>
        <w:t>ПА</w:t>
      </w:r>
      <w:r w:rsidRPr="00510E7B">
        <w:rPr>
          <w:sz w:val="20"/>
          <w:szCs w:val="20"/>
        </w:rPr>
        <w:t xml:space="preserve"> по переводу денежных средст</w:t>
      </w:r>
      <w:r w:rsidR="007B0858">
        <w:rPr>
          <w:sz w:val="20"/>
          <w:szCs w:val="20"/>
        </w:rPr>
        <w:t>в</w:t>
      </w:r>
      <w:r w:rsidRPr="00510E7B">
        <w:rPr>
          <w:sz w:val="20"/>
          <w:szCs w:val="20"/>
        </w:rPr>
        <w:t xml:space="preserve"> в рамках применяемых форм безналичны</w:t>
      </w:r>
      <w:r w:rsidR="007B0858">
        <w:rPr>
          <w:sz w:val="20"/>
          <w:szCs w:val="20"/>
        </w:rPr>
        <w:t xml:space="preserve">х расчетов и положений Договора </w:t>
      </w:r>
      <w:r w:rsidR="000A5B8F">
        <w:rPr>
          <w:sz w:val="20"/>
          <w:szCs w:val="20"/>
        </w:rPr>
        <w:t>ПА</w:t>
      </w:r>
      <w:r w:rsidRPr="00510E7B">
        <w:rPr>
          <w:sz w:val="20"/>
          <w:szCs w:val="20"/>
        </w:rPr>
        <w:t>, осуществляемые в целя</w:t>
      </w:r>
      <w:r w:rsidR="007B0858">
        <w:rPr>
          <w:sz w:val="20"/>
          <w:szCs w:val="20"/>
        </w:rPr>
        <w:t>х исполнения распоряжения Эмитента</w:t>
      </w:r>
      <w:r w:rsidRPr="00510E7B">
        <w:rPr>
          <w:sz w:val="20"/>
          <w:szCs w:val="20"/>
        </w:rPr>
        <w:t xml:space="preserve">/Эквайрера или непосредственно Плательщика (если последний </w:t>
      </w:r>
      <w:r w:rsidR="007B0858">
        <w:rPr>
          <w:sz w:val="20"/>
          <w:szCs w:val="20"/>
        </w:rPr>
        <w:t xml:space="preserve">является клиентом </w:t>
      </w:r>
      <w:r w:rsidRPr="00510E7B">
        <w:rPr>
          <w:sz w:val="20"/>
          <w:szCs w:val="20"/>
        </w:rPr>
        <w:t xml:space="preserve">НКО) по предоставлению Клиенту денежных средств Плательщика </w:t>
      </w:r>
      <w:r w:rsidRPr="00510E7B">
        <w:rPr>
          <w:bCs/>
          <w:sz w:val="20"/>
          <w:szCs w:val="20"/>
        </w:rPr>
        <w:t xml:space="preserve">с использованием </w:t>
      </w:r>
      <w:r w:rsidR="007B0858">
        <w:rPr>
          <w:bCs/>
          <w:sz w:val="20"/>
          <w:szCs w:val="20"/>
        </w:rPr>
        <w:t>ЭСП</w:t>
      </w:r>
      <w:r w:rsidRPr="00510E7B">
        <w:rPr>
          <w:sz w:val="20"/>
          <w:szCs w:val="20"/>
        </w:rPr>
        <w:t xml:space="preserve"> в сумме совершенной Операции. При этом:</w:t>
      </w:r>
    </w:p>
    <w:p w14:paraId="535E2545" w14:textId="0286A138" w:rsidR="000D0BC6" w:rsidRPr="00510E7B" w:rsidRDefault="000D0BC6" w:rsidP="00DB6ED6">
      <w:pPr>
        <w:pStyle w:val="afffffc"/>
        <w:numPr>
          <w:ilvl w:val="0"/>
          <w:numId w:val="40"/>
        </w:numPr>
        <w:spacing w:before="120"/>
        <w:contextualSpacing w:val="0"/>
        <w:jc w:val="both"/>
        <w:rPr>
          <w:lang w:eastAsia="ru-RU"/>
        </w:rPr>
      </w:pPr>
      <w:r w:rsidRPr="00510E7B">
        <w:rPr>
          <w:lang w:eastAsia="ru-RU"/>
        </w:rPr>
        <w:t>Распоряжение Плательщика о совершении расчетов по Операции формируется Эмитентом</w:t>
      </w:r>
      <w:r w:rsidR="007B0858">
        <w:rPr>
          <w:lang w:eastAsia="ru-RU"/>
        </w:rPr>
        <w:t>/Эквайрером</w:t>
      </w:r>
      <w:r w:rsidRPr="00510E7B">
        <w:rPr>
          <w:lang w:eastAsia="ru-RU"/>
        </w:rPr>
        <w:t xml:space="preserve"> по результатам осуществленной Авторизации, инициированной в рамках настоящего Договора; </w:t>
      </w:r>
    </w:p>
    <w:p w14:paraId="5DC8A354" w14:textId="4F872747" w:rsidR="000D0BC6" w:rsidRPr="00510E7B" w:rsidRDefault="007B0858" w:rsidP="00DB6ED6">
      <w:pPr>
        <w:pStyle w:val="afffffc"/>
        <w:numPr>
          <w:ilvl w:val="0"/>
          <w:numId w:val="40"/>
        </w:numPr>
        <w:spacing w:before="120"/>
        <w:contextualSpacing w:val="0"/>
        <w:jc w:val="both"/>
        <w:rPr>
          <w:lang w:eastAsia="ru-RU"/>
        </w:rPr>
      </w:pPr>
      <w:r>
        <w:rPr>
          <w:lang w:eastAsia="ru-RU"/>
        </w:rPr>
        <w:t xml:space="preserve">у </w:t>
      </w:r>
      <w:r w:rsidR="000D0BC6" w:rsidRPr="00510E7B">
        <w:rPr>
          <w:lang w:eastAsia="ru-RU"/>
        </w:rPr>
        <w:t>НКО возникают обязательства перед Клиентом по перечислению в его пользу суммы Перевода в соответствии с порядком, определенным в Договоре в результате совершенной Операции;</w:t>
      </w:r>
    </w:p>
    <w:p w14:paraId="752EB07E" w14:textId="77777777" w:rsidR="000D0BC6" w:rsidRPr="00510E7B" w:rsidRDefault="000D0BC6" w:rsidP="00DB6ED6">
      <w:pPr>
        <w:pStyle w:val="afffffc"/>
        <w:numPr>
          <w:ilvl w:val="0"/>
          <w:numId w:val="40"/>
        </w:numPr>
        <w:spacing w:before="120"/>
        <w:contextualSpacing w:val="0"/>
        <w:jc w:val="both"/>
        <w:rPr>
          <w:lang w:eastAsia="ru-RU"/>
        </w:rPr>
      </w:pPr>
      <w:r w:rsidRPr="00510E7B">
        <w:rPr>
          <w:lang w:eastAsia="ru-RU"/>
        </w:rPr>
        <w:t>Перевод осуществляется в валюте Российской Федерации.</w:t>
      </w:r>
    </w:p>
    <w:p w14:paraId="1B35CFF5" w14:textId="5388A0AF" w:rsidR="000D0BC6" w:rsidRPr="00510E7B" w:rsidRDefault="000D0BC6" w:rsidP="00DB6ED6">
      <w:pPr>
        <w:spacing w:before="120"/>
        <w:jc w:val="both"/>
        <w:rPr>
          <w:sz w:val="20"/>
          <w:szCs w:val="20"/>
        </w:rPr>
      </w:pPr>
      <w:r w:rsidRPr="00510E7B">
        <w:rPr>
          <w:b/>
          <w:sz w:val="20"/>
          <w:szCs w:val="20"/>
        </w:rPr>
        <w:t>Платежная система</w:t>
      </w:r>
      <w:r w:rsidRPr="00510E7B">
        <w:rPr>
          <w:sz w:val="20"/>
          <w:szCs w:val="20"/>
        </w:rPr>
        <w:t xml:space="preserve"> – совокупность организаций, взаимодействующих по правилам платежной системы в целях осуществления перевода денежных средств, включающая оператора платежной системы, операторов услуг платежной инфраструктуры и участников платежной системы. Платежная система может быть, как международной, например, </w:t>
      </w:r>
      <w:r w:rsidRPr="00510E7B">
        <w:rPr>
          <w:sz w:val="20"/>
          <w:szCs w:val="20"/>
          <w:lang w:val="en-US"/>
        </w:rPr>
        <w:t>MasterCard</w:t>
      </w:r>
      <w:r w:rsidRPr="00510E7B">
        <w:rPr>
          <w:sz w:val="20"/>
          <w:szCs w:val="20"/>
        </w:rPr>
        <w:t xml:space="preserve"> </w:t>
      </w:r>
      <w:r w:rsidRPr="00510E7B">
        <w:rPr>
          <w:sz w:val="20"/>
          <w:szCs w:val="20"/>
          <w:lang w:val="en-US"/>
        </w:rPr>
        <w:t>Worldwide</w:t>
      </w:r>
      <w:r w:rsidRPr="00510E7B">
        <w:rPr>
          <w:sz w:val="20"/>
          <w:szCs w:val="20"/>
        </w:rPr>
        <w:t xml:space="preserve">, </w:t>
      </w:r>
      <w:r w:rsidRPr="00510E7B">
        <w:rPr>
          <w:sz w:val="20"/>
          <w:szCs w:val="20"/>
          <w:lang w:val="en-US"/>
        </w:rPr>
        <w:t>Visa</w:t>
      </w:r>
      <w:r w:rsidRPr="00510E7B">
        <w:rPr>
          <w:sz w:val="20"/>
          <w:szCs w:val="20"/>
        </w:rPr>
        <w:t xml:space="preserve"> </w:t>
      </w:r>
      <w:r w:rsidRPr="00510E7B">
        <w:rPr>
          <w:sz w:val="20"/>
          <w:szCs w:val="20"/>
          <w:lang w:val="en-US"/>
        </w:rPr>
        <w:t>International</w:t>
      </w:r>
      <w:r w:rsidRPr="00510E7B">
        <w:rPr>
          <w:sz w:val="20"/>
          <w:szCs w:val="20"/>
        </w:rPr>
        <w:t xml:space="preserve"> и др., так и национальной, например, национальная платежная</w:t>
      </w:r>
      <w:r w:rsidR="007B0858">
        <w:rPr>
          <w:sz w:val="20"/>
          <w:szCs w:val="20"/>
        </w:rPr>
        <w:t xml:space="preserve"> система «Мир». Взаимодействие </w:t>
      </w:r>
      <w:r w:rsidRPr="00510E7B">
        <w:rPr>
          <w:sz w:val="20"/>
          <w:szCs w:val="20"/>
        </w:rPr>
        <w:t>НКО с Платежными систем</w:t>
      </w:r>
      <w:r w:rsidR="007B0858">
        <w:rPr>
          <w:sz w:val="20"/>
          <w:szCs w:val="20"/>
        </w:rPr>
        <w:t xml:space="preserve">ами, в отношении которых </w:t>
      </w:r>
      <w:r w:rsidRPr="00510E7B">
        <w:rPr>
          <w:sz w:val="20"/>
          <w:szCs w:val="20"/>
        </w:rPr>
        <w:t xml:space="preserve">НКО не является их участником, обеспечивается Эквайрером. </w:t>
      </w:r>
    </w:p>
    <w:p w14:paraId="7A7798FB" w14:textId="41B54401" w:rsidR="000D0BC6" w:rsidRDefault="000D0BC6" w:rsidP="00DB6ED6">
      <w:pPr>
        <w:spacing w:before="120"/>
        <w:jc w:val="both"/>
        <w:rPr>
          <w:sz w:val="20"/>
          <w:szCs w:val="20"/>
        </w:rPr>
      </w:pPr>
      <w:r w:rsidRPr="00510E7B">
        <w:rPr>
          <w:b/>
          <w:sz w:val="20"/>
          <w:szCs w:val="20"/>
        </w:rPr>
        <w:t xml:space="preserve">Плательщик </w:t>
      </w:r>
      <w:r w:rsidR="004C10CD">
        <w:rPr>
          <w:b/>
          <w:sz w:val="20"/>
          <w:szCs w:val="20"/>
        </w:rPr>
        <w:t xml:space="preserve">(Покупатель) </w:t>
      </w:r>
      <w:r w:rsidRPr="00510E7B">
        <w:rPr>
          <w:b/>
          <w:sz w:val="20"/>
          <w:szCs w:val="20"/>
        </w:rPr>
        <w:t xml:space="preserve">– </w:t>
      </w:r>
      <w:r w:rsidRPr="00510E7B">
        <w:rPr>
          <w:sz w:val="20"/>
          <w:szCs w:val="20"/>
        </w:rPr>
        <w:t xml:space="preserve">любое физическое лицо, желающее купить Товар, совершающее Операцию </w:t>
      </w:r>
      <w:r w:rsidR="009128A1">
        <w:rPr>
          <w:sz w:val="20"/>
          <w:szCs w:val="20"/>
        </w:rPr>
        <w:t>с использованием</w:t>
      </w:r>
      <w:r w:rsidRPr="00510E7B">
        <w:rPr>
          <w:sz w:val="20"/>
          <w:szCs w:val="20"/>
        </w:rPr>
        <w:t xml:space="preserve"> Сервиса, в результате которой осуществляется Перевод.</w:t>
      </w:r>
    </w:p>
    <w:p w14:paraId="021B050A" w14:textId="592B0D8A" w:rsidR="004C10CD" w:rsidRPr="00510E7B" w:rsidRDefault="004C10CD" w:rsidP="00DB6ED6">
      <w:pPr>
        <w:spacing w:before="120"/>
        <w:jc w:val="both"/>
        <w:rPr>
          <w:sz w:val="20"/>
          <w:szCs w:val="20"/>
        </w:rPr>
      </w:pPr>
      <w:r w:rsidRPr="004C10CD">
        <w:rPr>
          <w:b/>
          <w:sz w:val="20"/>
          <w:szCs w:val="20"/>
        </w:rPr>
        <w:t>Получатель (Поставщик</w:t>
      </w:r>
      <w:r w:rsidR="00396F73">
        <w:rPr>
          <w:b/>
          <w:sz w:val="20"/>
          <w:szCs w:val="20"/>
        </w:rPr>
        <w:t>, Клиент</w:t>
      </w:r>
      <w:r w:rsidRPr="004C10CD">
        <w:rPr>
          <w:b/>
          <w:sz w:val="20"/>
          <w:szCs w:val="20"/>
        </w:rPr>
        <w:t>)</w:t>
      </w:r>
      <w:r>
        <w:rPr>
          <w:sz w:val="20"/>
          <w:szCs w:val="20"/>
        </w:rPr>
        <w:t xml:space="preserve"> </w:t>
      </w:r>
      <w:r w:rsidRPr="004C10CD">
        <w:rPr>
          <w:sz w:val="20"/>
          <w:szCs w:val="20"/>
        </w:rPr>
        <w:t xml:space="preserve">– </w:t>
      </w:r>
      <w:r w:rsidR="00EF702E">
        <w:rPr>
          <w:sz w:val="20"/>
          <w:szCs w:val="20"/>
        </w:rPr>
        <w:t xml:space="preserve">клиент Сервиса, </w:t>
      </w:r>
      <w:r w:rsidRPr="004C10CD">
        <w:rPr>
          <w:sz w:val="20"/>
          <w:szCs w:val="20"/>
        </w:rPr>
        <w:t xml:space="preserve">юридическое лицо, индивидуальный предприниматель, нотариус, занимающийся частной практикой, адвокат, учредивший адвокатский кабинет, медиатор, арбитражный управляющий, оценщик, патентный поверенный или иное лицо, занимающееся в установленном законодательством Российской Федерации порядке частной практикой, или физическое лицо, применяющие специальный налоговый режим «Налог на профессиональный доход», </w:t>
      </w:r>
      <w:r>
        <w:rPr>
          <w:sz w:val="20"/>
          <w:szCs w:val="20"/>
        </w:rPr>
        <w:t>С</w:t>
      </w:r>
      <w:r w:rsidR="00EF702E">
        <w:rPr>
          <w:sz w:val="20"/>
          <w:szCs w:val="20"/>
        </w:rPr>
        <w:t>торона настоящего Д</w:t>
      </w:r>
      <w:r>
        <w:rPr>
          <w:sz w:val="20"/>
          <w:szCs w:val="20"/>
        </w:rPr>
        <w:t>оговора</w:t>
      </w:r>
      <w:r w:rsidR="00EF702E">
        <w:rPr>
          <w:sz w:val="20"/>
          <w:szCs w:val="20"/>
        </w:rPr>
        <w:t xml:space="preserve">, именуемая в тексте </w:t>
      </w:r>
      <w:r w:rsidR="00486E8C">
        <w:rPr>
          <w:sz w:val="20"/>
          <w:szCs w:val="20"/>
        </w:rPr>
        <w:t xml:space="preserve">документов ПА </w:t>
      </w:r>
      <w:r w:rsidR="00EF702E">
        <w:rPr>
          <w:sz w:val="20"/>
          <w:szCs w:val="20"/>
        </w:rPr>
        <w:t xml:space="preserve">как </w:t>
      </w:r>
      <w:r w:rsidR="00EF702E" w:rsidRPr="00EF702E">
        <w:rPr>
          <w:b/>
          <w:sz w:val="20"/>
          <w:szCs w:val="20"/>
        </w:rPr>
        <w:t>Клиент, Получатель, Поставщик</w:t>
      </w:r>
      <w:r w:rsidRPr="004C10CD">
        <w:rPr>
          <w:sz w:val="20"/>
          <w:szCs w:val="20"/>
        </w:rPr>
        <w:t>.</w:t>
      </w:r>
    </w:p>
    <w:p w14:paraId="5934D11D" w14:textId="74D7BF75" w:rsidR="000D0BC6" w:rsidRPr="00510E7B" w:rsidRDefault="000D0BC6" w:rsidP="00DB6ED6">
      <w:pPr>
        <w:spacing w:before="120"/>
        <w:jc w:val="both"/>
        <w:rPr>
          <w:sz w:val="20"/>
          <w:szCs w:val="20"/>
        </w:rPr>
      </w:pPr>
      <w:r w:rsidRPr="00510E7B">
        <w:rPr>
          <w:b/>
          <w:sz w:val="20"/>
          <w:szCs w:val="20"/>
        </w:rPr>
        <w:t>Протокол обмена информацией</w:t>
      </w:r>
      <w:r w:rsidRPr="00510E7B">
        <w:rPr>
          <w:sz w:val="20"/>
          <w:szCs w:val="20"/>
        </w:rPr>
        <w:t xml:space="preserve"> – протокол передачи данных между ПА и Клиентом при осуществлении информационно-технологического взаимодействия в рамках </w:t>
      </w:r>
      <w:r w:rsidRPr="00510E7B">
        <w:rPr>
          <w:bCs/>
          <w:sz w:val="20"/>
          <w:szCs w:val="20"/>
        </w:rPr>
        <w:t>Договора</w:t>
      </w:r>
      <w:r w:rsidRPr="00510E7B">
        <w:rPr>
          <w:sz w:val="20"/>
          <w:szCs w:val="20"/>
        </w:rPr>
        <w:t xml:space="preserve">, опубликованный в сети Интернет по адресу: </w:t>
      </w:r>
      <w:r w:rsidR="008774CC" w:rsidRPr="008774CC">
        <w:rPr>
          <w:sz w:val="20"/>
          <w:szCs w:val="20"/>
        </w:rPr>
        <w:t>https://front.platron.ru/docs/api/common_rules/ (далее – Общие принципы взаимодействия)</w:t>
      </w:r>
      <w:r w:rsidRPr="00510E7B">
        <w:rPr>
          <w:sz w:val="20"/>
          <w:szCs w:val="20"/>
        </w:rPr>
        <w:t xml:space="preserve">. </w:t>
      </w:r>
    </w:p>
    <w:p w14:paraId="084A9F0F" w14:textId="77777777" w:rsidR="004C10CD" w:rsidRPr="00494554" w:rsidRDefault="004C10CD" w:rsidP="00DB6ED6">
      <w:pPr>
        <w:pStyle w:val="afffffc"/>
        <w:tabs>
          <w:tab w:val="left" w:pos="567"/>
          <w:tab w:val="left" w:pos="1134"/>
          <w:tab w:val="left" w:pos="1276"/>
        </w:tabs>
        <w:suppressAutoHyphens w:val="0"/>
        <w:autoSpaceDE w:val="0"/>
        <w:autoSpaceDN w:val="0"/>
        <w:adjustRightInd w:val="0"/>
        <w:spacing w:before="120"/>
        <w:ind w:left="0"/>
        <w:contextualSpacing w:val="0"/>
        <w:jc w:val="both"/>
      </w:pPr>
      <w:r w:rsidRPr="00E13BB4">
        <w:rPr>
          <w:b/>
          <w:bCs/>
        </w:rPr>
        <w:t xml:space="preserve">Программно-аппаратный комплекс (ПАК) </w:t>
      </w:r>
      <w:r w:rsidRPr="00E13BB4">
        <w:rPr>
          <w:bCs/>
        </w:rPr>
        <w:t xml:space="preserve">– программно-аппаратный комплекс НКО, используемый Сторонами в целях информационно-технологического взаимодействия в рамках настоящего Договора. </w:t>
      </w:r>
    </w:p>
    <w:p w14:paraId="4BCC8CC5" w14:textId="77777777" w:rsidR="009128A1" w:rsidRDefault="004C10CD" w:rsidP="009128A1">
      <w:pPr>
        <w:pStyle w:val="afffffc"/>
        <w:tabs>
          <w:tab w:val="left" w:pos="567"/>
          <w:tab w:val="left" w:pos="1134"/>
          <w:tab w:val="left" w:pos="1276"/>
        </w:tabs>
        <w:suppressAutoHyphens w:val="0"/>
        <w:autoSpaceDE w:val="0"/>
        <w:autoSpaceDN w:val="0"/>
        <w:adjustRightInd w:val="0"/>
        <w:spacing w:before="120"/>
        <w:ind w:left="0"/>
        <w:contextualSpacing w:val="0"/>
        <w:jc w:val="both"/>
        <w:rPr>
          <w:bCs/>
        </w:rPr>
      </w:pPr>
      <w:r w:rsidRPr="00E13BB4">
        <w:rPr>
          <w:b/>
          <w:bCs/>
        </w:rPr>
        <w:t>Программные средства и/или технические устройства (ПСТУ)</w:t>
      </w:r>
      <w:r w:rsidRPr="00E13BB4">
        <w:rPr>
          <w:bCs/>
        </w:rPr>
        <w:t xml:space="preserve"> – программно-аппаратные средства Платежного агрегатора, предоставляемые Поставщикам в целях обеспечения приема ЭСП в Пунктах и информационно-технологического взаимодействия между НКО, ПА и Поставщиками по совершаемым Операциям.</w:t>
      </w:r>
    </w:p>
    <w:p w14:paraId="7AB9F542" w14:textId="382A5A07" w:rsidR="009128A1" w:rsidRPr="009128A1" w:rsidRDefault="009128A1" w:rsidP="009128A1">
      <w:pPr>
        <w:pStyle w:val="afffffc"/>
        <w:tabs>
          <w:tab w:val="left" w:pos="567"/>
          <w:tab w:val="left" w:pos="1134"/>
          <w:tab w:val="left" w:pos="1276"/>
        </w:tabs>
        <w:suppressAutoHyphens w:val="0"/>
        <w:autoSpaceDE w:val="0"/>
        <w:autoSpaceDN w:val="0"/>
        <w:adjustRightInd w:val="0"/>
        <w:spacing w:before="120"/>
        <w:ind w:left="0"/>
        <w:contextualSpacing w:val="0"/>
        <w:jc w:val="both"/>
        <w:rPr>
          <w:bCs/>
        </w:rPr>
      </w:pPr>
      <w:r w:rsidRPr="00510E7B">
        <w:rPr>
          <w:b/>
          <w:lang w:eastAsia="ru-RU"/>
        </w:rPr>
        <w:t>Рабочий день</w:t>
      </w:r>
      <w:r w:rsidRPr="00510E7B">
        <w:rPr>
          <w:lang w:eastAsia="ru-RU"/>
        </w:rPr>
        <w:t xml:space="preserve"> – календарный день с 00 часов 00 минут 00 секунд по 23 часа 59 минут 59 секунд московского времени, за исключением выходных и нерабочих праздничных дней, установленных законодательством Российской Федерации.</w:t>
      </w:r>
    </w:p>
    <w:p w14:paraId="32071938" w14:textId="40D32FC2" w:rsidR="004C10CD" w:rsidRPr="00FA3D3F" w:rsidRDefault="004C10CD" w:rsidP="00DB6ED6">
      <w:pPr>
        <w:pStyle w:val="afffffc"/>
        <w:tabs>
          <w:tab w:val="left" w:pos="567"/>
        </w:tabs>
        <w:suppressAutoHyphens w:val="0"/>
        <w:spacing w:before="120"/>
        <w:ind w:left="0"/>
        <w:contextualSpacing w:val="0"/>
        <w:jc w:val="both"/>
      </w:pPr>
      <w:r w:rsidRPr="00FA3D3F">
        <w:rPr>
          <w:b/>
          <w:bCs/>
        </w:rPr>
        <w:t>Распоряжение</w:t>
      </w:r>
      <w:r w:rsidRPr="00FA3D3F">
        <w:t xml:space="preserve"> – электронный документ, составленный и переданный Плательщиком ЭСП Платежному агрегатору, а также электронный документ</w:t>
      </w:r>
      <w:r>
        <w:t xml:space="preserve"> в виде </w:t>
      </w:r>
      <w:r w:rsidR="00486E8C">
        <w:t xml:space="preserve">части </w:t>
      </w:r>
      <w:r>
        <w:t>сводного Реестра</w:t>
      </w:r>
      <w:r w:rsidRPr="00FA3D3F">
        <w:t>, составленный и переданный Платежным агрег</w:t>
      </w:r>
      <w:r w:rsidR="00486E8C">
        <w:t xml:space="preserve">атором </w:t>
      </w:r>
      <w:r w:rsidRPr="00FA3D3F">
        <w:t>НКО на основании соответствующего Распоряжения Плательщика ЭСП и являющийся основанием для осуществления Перевода.</w:t>
      </w:r>
    </w:p>
    <w:p w14:paraId="11B9A706" w14:textId="0B2F989A" w:rsidR="004C10CD" w:rsidRPr="004C10CD" w:rsidRDefault="004C10CD" w:rsidP="00DB6ED6">
      <w:pPr>
        <w:pStyle w:val="afffffc"/>
        <w:tabs>
          <w:tab w:val="left" w:pos="567"/>
        </w:tabs>
        <w:suppressAutoHyphens w:val="0"/>
        <w:spacing w:before="120"/>
        <w:ind w:left="0"/>
        <w:contextualSpacing w:val="0"/>
        <w:jc w:val="both"/>
      </w:pPr>
      <w:r w:rsidRPr="00FA3D3F">
        <w:rPr>
          <w:b/>
          <w:bCs/>
        </w:rPr>
        <w:t>Расчетные услуги</w:t>
      </w:r>
      <w:r w:rsidRPr="00FA3D3F">
        <w:t xml:space="preserve"> — услуги по переводу денежных средств, включая услуги по обеспечению информационного и технологического взаимодействия, оказываемые НКО и Платежным агрегатором Получателю в порядке и на условиях, установленных настоящим Договором.</w:t>
      </w:r>
    </w:p>
    <w:p w14:paraId="780F5A93" w14:textId="77777777" w:rsidR="000D0BC6" w:rsidRPr="00510E7B" w:rsidRDefault="000D0BC6" w:rsidP="00DB6ED6">
      <w:pPr>
        <w:spacing w:before="120"/>
        <w:jc w:val="both"/>
        <w:rPr>
          <w:b/>
          <w:sz w:val="20"/>
          <w:szCs w:val="20"/>
        </w:rPr>
      </w:pPr>
      <w:r w:rsidRPr="00510E7B">
        <w:rPr>
          <w:rFonts w:eastAsia="Calibri"/>
          <w:b/>
          <w:sz w:val="20"/>
          <w:szCs w:val="20"/>
        </w:rPr>
        <w:t xml:space="preserve">Реестр операций – </w:t>
      </w:r>
      <w:r w:rsidRPr="00510E7B">
        <w:rPr>
          <w:sz w:val="20"/>
          <w:szCs w:val="20"/>
        </w:rPr>
        <w:t xml:space="preserve">электронный журнал, содержащий сведения </w:t>
      </w:r>
      <w:proofErr w:type="gramStart"/>
      <w:r w:rsidRPr="00510E7B">
        <w:rPr>
          <w:sz w:val="20"/>
          <w:szCs w:val="20"/>
        </w:rPr>
        <w:t>о всех</w:t>
      </w:r>
      <w:proofErr w:type="gramEnd"/>
      <w:r w:rsidRPr="00510E7B">
        <w:rPr>
          <w:sz w:val="20"/>
          <w:szCs w:val="20"/>
        </w:rPr>
        <w:t xml:space="preserve"> Документах, составленных Сервисом за Отчетный день, ежедневно направляемый Клиенту для осуществления сверки данных о совершенных с использованием средств Сервиса Операциях, сформированный по форме, установленной в Протоколе обмена информации.</w:t>
      </w:r>
    </w:p>
    <w:p w14:paraId="129A1D32" w14:textId="7E83682B" w:rsidR="00721DFB" w:rsidRPr="00721DFB" w:rsidRDefault="00721DFB" w:rsidP="00DB6ED6">
      <w:pPr>
        <w:pStyle w:val="afffffc"/>
        <w:tabs>
          <w:tab w:val="left" w:pos="567"/>
        </w:tabs>
        <w:suppressAutoHyphens w:val="0"/>
        <w:spacing w:before="120"/>
        <w:ind w:left="0"/>
        <w:contextualSpacing w:val="0"/>
        <w:jc w:val="both"/>
      </w:pPr>
      <w:r w:rsidRPr="00721DFB">
        <w:rPr>
          <w:b/>
          <w:bCs/>
        </w:rPr>
        <w:t>СБП</w:t>
      </w:r>
      <w:r w:rsidRPr="00721DFB">
        <w:rPr>
          <w:bCs/>
        </w:rPr>
        <w:t xml:space="preserve"> – система быстрых платежей Банка России – сервис платежной системы Банка России, позволяющий физическим лицам (Плательщикам) совершать мгновенные переводы по номеру мобильного телефона в </w:t>
      </w:r>
      <w:r w:rsidRPr="00721DFB">
        <w:rPr>
          <w:bCs/>
        </w:rPr>
        <w:lastRenderedPageBreak/>
        <w:t xml:space="preserve">любой банк – участник СБП, а также проводить оплату товаров (работ/услуг) по </w:t>
      </w:r>
      <w:r w:rsidRPr="00721DFB">
        <w:rPr>
          <w:bCs/>
          <w:lang w:val="en-US"/>
        </w:rPr>
        <w:t>QR</w:t>
      </w:r>
      <w:r w:rsidRPr="00721DFB">
        <w:rPr>
          <w:bCs/>
        </w:rPr>
        <w:t xml:space="preserve">-коду или путем перехода по ссылке, сформированной для мобильного устройства. </w:t>
      </w:r>
    </w:p>
    <w:p w14:paraId="22D0A837" w14:textId="50C78DDC" w:rsidR="004C10CD" w:rsidRDefault="004C10CD" w:rsidP="00DB6ED6">
      <w:pPr>
        <w:spacing w:before="120"/>
        <w:jc w:val="both"/>
        <w:rPr>
          <w:b/>
          <w:sz w:val="20"/>
          <w:szCs w:val="20"/>
        </w:rPr>
      </w:pPr>
      <w:r>
        <w:rPr>
          <w:b/>
          <w:sz w:val="20"/>
          <w:szCs w:val="20"/>
        </w:rPr>
        <w:t xml:space="preserve">Сервис – </w:t>
      </w:r>
      <w:r w:rsidRPr="004C10CD">
        <w:rPr>
          <w:sz w:val="20"/>
          <w:szCs w:val="20"/>
        </w:rPr>
        <w:t>платежный сервис ООО «</w:t>
      </w:r>
      <w:proofErr w:type="spellStart"/>
      <w:r w:rsidRPr="004C10CD">
        <w:rPr>
          <w:sz w:val="20"/>
          <w:szCs w:val="20"/>
        </w:rPr>
        <w:t>Платрон</w:t>
      </w:r>
      <w:proofErr w:type="spellEnd"/>
      <w:r w:rsidRPr="004C10CD">
        <w:rPr>
          <w:sz w:val="20"/>
          <w:szCs w:val="20"/>
        </w:rPr>
        <w:t>»</w:t>
      </w:r>
      <w:r>
        <w:rPr>
          <w:sz w:val="20"/>
          <w:szCs w:val="20"/>
        </w:rPr>
        <w:t>, программно-аппаратный комплекс, используемый для осуществления деятельности Платежного агрегатора.</w:t>
      </w:r>
    </w:p>
    <w:p w14:paraId="0012B6C3" w14:textId="40769D94" w:rsidR="000D0BC6" w:rsidRPr="008774CC" w:rsidRDefault="000D0BC6" w:rsidP="00DB6ED6">
      <w:pPr>
        <w:spacing w:before="120"/>
        <w:jc w:val="both"/>
        <w:rPr>
          <w:sz w:val="20"/>
          <w:szCs w:val="20"/>
        </w:rPr>
      </w:pPr>
      <w:r w:rsidRPr="008774CC">
        <w:rPr>
          <w:b/>
          <w:sz w:val="20"/>
          <w:szCs w:val="20"/>
        </w:rPr>
        <w:t>Сайт ПА</w:t>
      </w:r>
      <w:r w:rsidRPr="008774CC">
        <w:rPr>
          <w:sz w:val="20"/>
          <w:szCs w:val="20"/>
        </w:rPr>
        <w:t xml:space="preserve"> </w:t>
      </w:r>
      <w:r w:rsidR="00DB6ED6" w:rsidRPr="00DB6ED6">
        <w:rPr>
          <w:b/>
          <w:sz w:val="20"/>
          <w:szCs w:val="20"/>
        </w:rPr>
        <w:t>(Сайт)</w:t>
      </w:r>
      <w:r w:rsidR="00DB6ED6">
        <w:rPr>
          <w:sz w:val="20"/>
          <w:szCs w:val="20"/>
        </w:rPr>
        <w:t xml:space="preserve"> </w:t>
      </w:r>
      <w:r w:rsidRPr="008774CC">
        <w:rPr>
          <w:sz w:val="20"/>
          <w:szCs w:val="20"/>
        </w:rPr>
        <w:t>– сайт, размещенный в сети интернет с сетевым адресом</w:t>
      </w:r>
      <w:r w:rsidRPr="008774CC">
        <w:rPr>
          <w:rFonts w:eastAsia="Calibri"/>
          <w:sz w:val="20"/>
          <w:szCs w:val="20"/>
        </w:rPr>
        <w:t xml:space="preserve">: </w:t>
      </w:r>
      <w:r w:rsidRPr="008774CC">
        <w:rPr>
          <w:sz w:val="20"/>
          <w:szCs w:val="20"/>
        </w:rPr>
        <w:t>http://</w:t>
      </w:r>
      <w:r w:rsidRPr="008774CC">
        <w:rPr>
          <w:sz w:val="20"/>
          <w:szCs w:val="20"/>
          <w:lang w:val="en-US"/>
        </w:rPr>
        <w:t>platron</w:t>
      </w:r>
      <w:r w:rsidRPr="008774CC">
        <w:rPr>
          <w:sz w:val="20"/>
          <w:szCs w:val="20"/>
        </w:rPr>
        <w:t>.</w:t>
      </w:r>
      <w:r w:rsidRPr="008774CC">
        <w:rPr>
          <w:sz w:val="20"/>
          <w:szCs w:val="20"/>
          <w:lang w:val="en-US"/>
        </w:rPr>
        <w:t>ru</w:t>
      </w:r>
      <w:r w:rsidRPr="008774CC">
        <w:rPr>
          <w:sz w:val="20"/>
          <w:szCs w:val="20"/>
        </w:rPr>
        <w:t>.</w:t>
      </w:r>
    </w:p>
    <w:p w14:paraId="273F8374" w14:textId="6107A63F" w:rsidR="000D0BC6" w:rsidRDefault="000D0BC6" w:rsidP="00DB6ED6">
      <w:pPr>
        <w:spacing w:before="120"/>
        <w:jc w:val="both"/>
        <w:rPr>
          <w:sz w:val="20"/>
          <w:szCs w:val="20"/>
        </w:rPr>
      </w:pPr>
      <w:r w:rsidRPr="00510E7B">
        <w:rPr>
          <w:b/>
          <w:sz w:val="20"/>
          <w:szCs w:val="20"/>
        </w:rPr>
        <w:t xml:space="preserve">Способы оплаты – </w:t>
      </w:r>
      <w:r w:rsidRPr="00510E7B">
        <w:rPr>
          <w:sz w:val="20"/>
          <w:szCs w:val="20"/>
        </w:rPr>
        <w:t>раздел Личного кабинета, в котором Клиент выбирает источник плат</w:t>
      </w:r>
      <w:r w:rsidR="008774CC">
        <w:rPr>
          <w:sz w:val="20"/>
          <w:szCs w:val="20"/>
        </w:rPr>
        <w:t xml:space="preserve">ежной услуги в Сервисе. </w:t>
      </w:r>
    </w:p>
    <w:p w14:paraId="6BCD02E0" w14:textId="5CB19060" w:rsidR="00867A6A" w:rsidRPr="007A350A" w:rsidRDefault="007A350A" w:rsidP="00DB6ED6">
      <w:pPr>
        <w:spacing w:before="120"/>
        <w:jc w:val="both"/>
        <w:rPr>
          <w:sz w:val="20"/>
          <w:szCs w:val="20"/>
        </w:rPr>
      </w:pPr>
      <w:r w:rsidRPr="007A350A">
        <w:rPr>
          <w:b/>
          <w:bCs/>
          <w:sz w:val="20"/>
          <w:szCs w:val="20"/>
        </w:rPr>
        <w:t>Специальный банковский счет</w:t>
      </w:r>
      <w:r w:rsidRPr="007A350A">
        <w:rPr>
          <w:b/>
          <w:sz w:val="20"/>
          <w:szCs w:val="20"/>
        </w:rPr>
        <w:t xml:space="preserve"> (Спецсчет)</w:t>
      </w:r>
      <w:r w:rsidRPr="007A350A">
        <w:rPr>
          <w:sz w:val="20"/>
          <w:szCs w:val="20"/>
        </w:rPr>
        <w:t xml:space="preserve"> — счет со специальным режимом, открываемый Платежному агрегатору в НКО, для выполнения функции участия в расчетах</w:t>
      </w:r>
      <w:r>
        <w:rPr>
          <w:sz w:val="20"/>
          <w:szCs w:val="20"/>
        </w:rPr>
        <w:t>.</w:t>
      </w:r>
    </w:p>
    <w:p w14:paraId="4AA2B3E2" w14:textId="4C0EEAE0" w:rsidR="000D0BC6" w:rsidRPr="00510E7B" w:rsidRDefault="008774CC" w:rsidP="00DB6ED6">
      <w:pPr>
        <w:spacing w:before="120"/>
        <w:jc w:val="both"/>
        <w:rPr>
          <w:bCs/>
          <w:sz w:val="20"/>
          <w:szCs w:val="20"/>
        </w:rPr>
      </w:pPr>
      <w:r>
        <w:rPr>
          <w:b/>
          <w:sz w:val="20"/>
          <w:szCs w:val="20"/>
        </w:rPr>
        <w:t>Электронное с</w:t>
      </w:r>
      <w:r w:rsidR="000D0BC6" w:rsidRPr="00510E7B">
        <w:rPr>
          <w:b/>
          <w:sz w:val="20"/>
          <w:szCs w:val="20"/>
        </w:rPr>
        <w:t>редство платежа</w:t>
      </w:r>
      <w:r w:rsidR="000D0BC6" w:rsidRPr="00510E7B">
        <w:rPr>
          <w:sz w:val="20"/>
          <w:szCs w:val="20"/>
        </w:rPr>
        <w:t xml:space="preserve"> </w:t>
      </w:r>
      <w:r w:rsidRPr="008774CC">
        <w:rPr>
          <w:b/>
          <w:sz w:val="20"/>
          <w:szCs w:val="20"/>
        </w:rPr>
        <w:t>(ЭСП)</w:t>
      </w:r>
      <w:r>
        <w:rPr>
          <w:sz w:val="20"/>
          <w:szCs w:val="20"/>
        </w:rPr>
        <w:t xml:space="preserve"> </w:t>
      </w:r>
      <w:r w:rsidR="000D0BC6" w:rsidRPr="00510E7B">
        <w:rPr>
          <w:sz w:val="20"/>
          <w:szCs w:val="20"/>
        </w:rPr>
        <w:t xml:space="preserve">– </w:t>
      </w:r>
      <w:r w:rsidR="000D0BC6" w:rsidRPr="00510E7B">
        <w:rPr>
          <w:bCs/>
          <w:sz w:val="20"/>
          <w:szCs w:val="20"/>
        </w:rPr>
        <w:t xml:space="preserve">средство и (или) способ, позволяющие Плательщикам составлять, удостоверять и передавать распоряжения Эмитентам в целях осуществления перевода денежных средств, электронных денежных средств (в том числе в целях осуществления Переводов) в рамках применяемых форм безналичных расчетов. Клиент выбирает перечень </w:t>
      </w:r>
      <w:r w:rsidR="002512DA">
        <w:rPr>
          <w:bCs/>
          <w:sz w:val="20"/>
          <w:szCs w:val="20"/>
        </w:rPr>
        <w:t>с</w:t>
      </w:r>
      <w:r w:rsidR="000D0BC6" w:rsidRPr="00510E7B">
        <w:rPr>
          <w:bCs/>
          <w:sz w:val="20"/>
          <w:szCs w:val="20"/>
        </w:rPr>
        <w:t>редств платежа, которые будут использоваться в Торговых точках в Личном кабинете в разделе Способы оплаты.</w:t>
      </w:r>
    </w:p>
    <w:p w14:paraId="5EDBCE86" w14:textId="77777777" w:rsidR="000D0BC6" w:rsidRPr="00510E7B" w:rsidRDefault="000D0BC6" w:rsidP="00DB6ED6">
      <w:pPr>
        <w:spacing w:before="120"/>
        <w:jc w:val="both"/>
        <w:rPr>
          <w:sz w:val="20"/>
          <w:szCs w:val="20"/>
        </w:rPr>
      </w:pPr>
      <w:r w:rsidRPr="00510E7B">
        <w:rPr>
          <w:b/>
          <w:sz w:val="20"/>
          <w:szCs w:val="20"/>
        </w:rPr>
        <w:t xml:space="preserve">Товары – </w:t>
      </w:r>
      <w:r w:rsidRPr="00510E7B">
        <w:rPr>
          <w:sz w:val="20"/>
          <w:szCs w:val="20"/>
        </w:rPr>
        <w:t xml:space="preserve">реализуемые Клиентом товары (работы, услуги, результаты интеллектуальной деятельности) либо принимаемые Клиентом, зарегистрированным в установленном порядке в качестве некоммерческой, религиозной, благотворительной организации, пожертвования (перечисления) в некоммерческих, благотворительных целях. </w:t>
      </w:r>
    </w:p>
    <w:p w14:paraId="318EDA53" w14:textId="3BFDF5D5" w:rsidR="000D0BC6" w:rsidRPr="002512DA" w:rsidRDefault="000D0BC6" w:rsidP="00DB6ED6">
      <w:pPr>
        <w:spacing w:before="120"/>
        <w:jc w:val="both"/>
        <w:rPr>
          <w:sz w:val="20"/>
          <w:szCs w:val="20"/>
        </w:rPr>
      </w:pPr>
      <w:r w:rsidRPr="002512DA">
        <w:rPr>
          <w:b/>
          <w:sz w:val="20"/>
          <w:szCs w:val="20"/>
        </w:rPr>
        <w:t xml:space="preserve">Тарифы </w:t>
      </w:r>
      <w:r w:rsidR="00302EEF">
        <w:rPr>
          <w:b/>
          <w:sz w:val="20"/>
          <w:szCs w:val="20"/>
        </w:rPr>
        <w:t>–</w:t>
      </w:r>
      <w:r w:rsidRPr="002512DA">
        <w:rPr>
          <w:sz w:val="20"/>
          <w:szCs w:val="20"/>
        </w:rPr>
        <w:t xml:space="preserve"> </w:t>
      </w:r>
      <w:r w:rsidR="00302EEF">
        <w:rPr>
          <w:rFonts w:eastAsia="Calibri"/>
          <w:sz w:val="20"/>
          <w:szCs w:val="20"/>
        </w:rPr>
        <w:t>п</w:t>
      </w:r>
      <w:r w:rsidRPr="002512DA">
        <w:rPr>
          <w:rFonts w:eastAsia="Calibri"/>
          <w:sz w:val="20"/>
          <w:szCs w:val="20"/>
        </w:rPr>
        <w:t xml:space="preserve">еречень видов и размеров вознаграждения </w:t>
      </w:r>
      <w:r w:rsidR="002512DA">
        <w:rPr>
          <w:rFonts w:eastAsia="Calibri"/>
          <w:sz w:val="20"/>
          <w:szCs w:val="20"/>
        </w:rPr>
        <w:t>НКО</w:t>
      </w:r>
      <w:r w:rsidR="002512DA" w:rsidRPr="002512DA">
        <w:rPr>
          <w:rFonts w:eastAsia="Calibri"/>
          <w:sz w:val="20"/>
          <w:szCs w:val="20"/>
        </w:rPr>
        <w:t>/</w:t>
      </w:r>
      <w:r w:rsidRPr="002512DA">
        <w:rPr>
          <w:rFonts w:eastAsia="Calibri"/>
          <w:sz w:val="20"/>
          <w:szCs w:val="20"/>
        </w:rPr>
        <w:t>ПА за услуги безналичных расчетов и информационно-техноло</w:t>
      </w:r>
      <w:r w:rsidR="00486E8C">
        <w:rPr>
          <w:rFonts w:eastAsia="Calibri"/>
          <w:sz w:val="20"/>
          <w:szCs w:val="20"/>
        </w:rPr>
        <w:t xml:space="preserve">гического взаимодействия между </w:t>
      </w:r>
      <w:r w:rsidRPr="002512DA">
        <w:rPr>
          <w:rFonts w:eastAsia="Calibri"/>
          <w:sz w:val="20"/>
          <w:szCs w:val="20"/>
        </w:rPr>
        <w:t>НКО</w:t>
      </w:r>
      <w:r w:rsidR="00486E8C">
        <w:rPr>
          <w:rFonts w:eastAsia="Calibri"/>
          <w:sz w:val="20"/>
          <w:szCs w:val="20"/>
        </w:rPr>
        <w:t>/ПА</w:t>
      </w:r>
      <w:r w:rsidRPr="002512DA">
        <w:rPr>
          <w:rFonts w:eastAsia="Calibri"/>
          <w:sz w:val="20"/>
          <w:szCs w:val="20"/>
        </w:rPr>
        <w:t xml:space="preserve"> и Клиентом при осуществлении Переводов в соответствии с </w:t>
      </w:r>
      <w:r w:rsidRPr="002512DA">
        <w:rPr>
          <w:bCs/>
          <w:sz w:val="20"/>
          <w:szCs w:val="20"/>
        </w:rPr>
        <w:t>Договором</w:t>
      </w:r>
      <w:r w:rsidRPr="002512DA">
        <w:rPr>
          <w:rFonts w:eastAsia="Calibri"/>
          <w:sz w:val="20"/>
          <w:szCs w:val="20"/>
        </w:rPr>
        <w:t xml:space="preserve">, согласуемых Сторонами </w:t>
      </w:r>
      <w:r w:rsidR="00486E8C">
        <w:rPr>
          <w:rFonts w:eastAsia="Calibri"/>
          <w:sz w:val="20"/>
          <w:szCs w:val="20"/>
        </w:rPr>
        <w:t xml:space="preserve">настоящего Договора </w:t>
      </w:r>
      <w:r w:rsidRPr="002512DA">
        <w:rPr>
          <w:rFonts w:eastAsia="Calibri"/>
          <w:sz w:val="20"/>
          <w:szCs w:val="20"/>
        </w:rPr>
        <w:t xml:space="preserve">письменно на бумажном носителе, </w:t>
      </w:r>
      <w:r w:rsidR="002512DA">
        <w:rPr>
          <w:rFonts w:eastAsia="Calibri"/>
          <w:sz w:val="20"/>
          <w:szCs w:val="20"/>
        </w:rPr>
        <w:t>поиме</w:t>
      </w:r>
      <w:r w:rsidR="00486E8C">
        <w:rPr>
          <w:rFonts w:eastAsia="Calibri"/>
          <w:sz w:val="20"/>
          <w:szCs w:val="20"/>
        </w:rPr>
        <w:t>нованном</w:t>
      </w:r>
      <w:r w:rsidR="002512DA">
        <w:rPr>
          <w:rFonts w:eastAsia="Calibri"/>
          <w:sz w:val="20"/>
          <w:szCs w:val="20"/>
        </w:rPr>
        <w:t xml:space="preserve"> </w:t>
      </w:r>
      <w:r w:rsidR="00EE07DB">
        <w:rPr>
          <w:rFonts w:eastAsia="Calibri"/>
          <w:sz w:val="20"/>
          <w:szCs w:val="20"/>
        </w:rPr>
        <w:t xml:space="preserve">как </w:t>
      </w:r>
      <w:r w:rsidR="002512DA">
        <w:rPr>
          <w:rFonts w:eastAsia="Calibri"/>
          <w:sz w:val="20"/>
          <w:szCs w:val="20"/>
        </w:rPr>
        <w:t>Индивидуальные условия и тарифы (ИУТ)</w:t>
      </w:r>
      <w:r w:rsidRPr="002512DA">
        <w:rPr>
          <w:rFonts w:eastAsia="Calibri"/>
          <w:sz w:val="20"/>
          <w:szCs w:val="20"/>
        </w:rPr>
        <w:t xml:space="preserve"> Поставщика</w:t>
      </w:r>
      <w:r w:rsidRPr="002512DA">
        <w:rPr>
          <w:sz w:val="20"/>
          <w:szCs w:val="20"/>
        </w:rPr>
        <w:t>.</w:t>
      </w:r>
    </w:p>
    <w:p w14:paraId="505A6E5B" w14:textId="0614078D" w:rsidR="000D0BC6" w:rsidRPr="00510E7B" w:rsidRDefault="000D0BC6" w:rsidP="00DB6ED6">
      <w:pPr>
        <w:spacing w:before="120"/>
        <w:jc w:val="both"/>
        <w:rPr>
          <w:sz w:val="20"/>
          <w:szCs w:val="20"/>
        </w:rPr>
      </w:pPr>
      <w:r w:rsidRPr="00510E7B">
        <w:rPr>
          <w:b/>
          <w:sz w:val="20"/>
          <w:szCs w:val="20"/>
        </w:rPr>
        <w:t>Торговая точка</w:t>
      </w:r>
      <w:r w:rsidRPr="00510E7B">
        <w:rPr>
          <w:sz w:val="20"/>
          <w:szCs w:val="20"/>
        </w:rPr>
        <w:t xml:space="preserve"> </w:t>
      </w:r>
      <w:r w:rsidR="00486E8C" w:rsidRPr="00486E8C">
        <w:rPr>
          <w:b/>
          <w:sz w:val="20"/>
          <w:szCs w:val="20"/>
        </w:rPr>
        <w:t>(Пункт)</w:t>
      </w:r>
      <w:r w:rsidR="00486E8C">
        <w:rPr>
          <w:sz w:val="20"/>
          <w:szCs w:val="20"/>
        </w:rPr>
        <w:t xml:space="preserve"> </w:t>
      </w:r>
      <w:r w:rsidRPr="00510E7B">
        <w:rPr>
          <w:sz w:val="20"/>
          <w:szCs w:val="20"/>
        </w:rPr>
        <w:t>– информационно-коммуникационный ресурс Клиента, место совершения купли продажи Товара, принадлежащее Клиенту, информация о котором регистрируется в Личном кабинете посредством Сервиса. Торговая точка должна отвечать требованиям, устанавливаемым ПА в Приложении №</w:t>
      </w:r>
      <w:r w:rsidR="00B873C4" w:rsidRPr="00B873C4">
        <w:rPr>
          <w:sz w:val="20"/>
          <w:szCs w:val="20"/>
        </w:rPr>
        <w:t xml:space="preserve">1 </w:t>
      </w:r>
      <w:r w:rsidRPr="00510E7B">
        <w:rPr>
          <w:sz w:val="20"/>
          <w:szCs w:val="20"/>
        </w:rPr>
        <w:t xml:space="preserve">к Договору. </w:t>
      </w:r>
    </w:p>
    <w:p w14:paraId="3848687C" w14:textId="5924E6F7" w:rsidR="000D0BC6" w:rsidRPr="002512DA" w:rsidRDefault="000D0BC6" w:rsidP="00DB6ED6">
      <w:pPr>
        <w:spacing w:before="120"/>
        <w:jc w:val="both"/>
        <w:rPr>
          <w:sz w:val="20"/>
          <w:szCs w:val="20"/>
        </w:rPr>
      </w:pPr>
      <w:r w:rsidRPr="002512DA">
        <w:rPr>
          <w:b/>
          <w:sz w:val="20"/>
          <w:szCs w:val="20"/>
        </w:rPr>
        <w:t>Эквайрер</w:t>
      </w:r>
      <w:r w:rsidRPr="002512DA">
        <w:rPr>
          <w:sz w:val="20"/>
          <w:szCs w:val="20"/>
        </w:rPr>
        <w:t xml:space="preserve"> — кредитная организ</w:t>
      </w:r>
      <w:r w:rsidR="002512DA" w:rsidRPr="002512DA">
        <w:rPr>
          <w:sz w:val="20"/>
          <w:szCs w:val="20"/>
        </w:rPr>
        <w:t xml:space="preserve">ация, осуществляющая расчеты с </w:t>
      </w:r>
      <w:r w:rsidRPr="002512DA">
        <w:rPr>
          <w:sz w:val="20"/>
          <w:szCs w:val="20"/>
        </w:rPr>
        <w:t>НКО по осуществляемым Операциям, совершаемым в том числе с использованием ЭС</w:t>
      </w:r>
      <w:r w:rsidR="002512DA" w:rsidRPr="002512DA">
        <w:rPr>
          <w:sz w:val="20"/>
          <w:szCs w:val="20"/>
        </w:rPr>
        <w:t xml:space="preserve">П, на основании заключенного с </w:t>
      </w:r>
      <w:r w:rsidRPr="002512DA">
        <w:rPr>
          <w:sz w:val="20"/>
          <w:szCs w:val="20"/>
        </w:rPr>
        <w:t>НКО межбанковского договора.</w:t>
      </w:r>
    </w:p>
    <w:p w14:paraId="4CDD2534" w14:textId="2BE65AA9" w:rsidR="000D0BC6" w:rsidRPr="00510E7B" w:rsidRDefault="000D0BC6" w:rsidP="00DB6ED6">
      <w:pPr>
        <w:spacing w:before="120"/>
        <w:jc w:val="both"/>
        <w:rPr>
          <w:sz w:val="20"/>
          <w:szCs w:val="20"/>
        </w:rPr>
      </w:pPr>
      <w:r w:rsidRPr="00510E7B">
        <w:rPr>
          <w:b/>
          <w:sz w:val="20"/>
          <w:szCs w:val="20"/>
        </w:rPr>
        <w:t>Электронный документооборот</w:t>
      </w:r>
      <w:r w:rsidRPr="00510E7B">
        <w:rPr>
          <w:sz w:val="20"/>
          <w:szCs w:val="20"/>
        </w:rPr>
        <w:t xml:space="preserve"> </w:t>
      </w:r>
      <w:r w:rsidR="002512DA" w:rsidRPr="002512DA">
        <w:rPr>
          <w:b/>
          <w:sz w:val="20"/>
          <w:szCs w:val="20"/>
        </w:rPr>
        <w:t>(ЭДО)</w:t>
      </w:r>
      <w:r w:rsidR="002512DA">
        <w:rPr>
          <w:sz w:val="20"/>
          <w:szCs w:val="20"/>
        </w:rPr>
        <w:t xml:space="preserve"> </w:t>
      </w:r>
      <w:r w:rsidRPr="00510E7B">
        <w:rPr>
          <w:sz w:val="20"/>
          <w:szCs w:val="20"/>
        </w:rPr>
        <w:t xml:space="preserve">– </w:t>
      </w:r>
      <w:r w:rsidR="002512DA">
        <w:rPr>
          <w:sz w:val="20"/>
          <w:szCs w:val="20"/>
        </w:rPr>
        <w:t xml:space="preserve">применяемая </w:t>
      </w:r>
      <w:r w:rsidR="009655FC">
        <w:rPr>
          <w:sz w:val="20"/>
          <w:szCs w:val="20"/>
        </w:rPr>
        <w:t xml:space="preserve">Сторонами настоящего Договора </w:t>
      </w:r>
      <w:r w:rsidR="002512DA">
        <w:rPr>
          <w:sz w:val="20"/>
          <w:szCs w:val="20"/>
        </w:rPr>
        <w:t>система электронного документооборота («</w:t>
      </w:r>
      <w:proofErr w:type="spellStart"/>
      <w:r w:rsidR="002512DA">
        <w:rPr>
          <w:sz w:val="20"/>
          <w:szCs w:val="20"/>
        </w:rPr>
        <w:t>Контур.Диадок</w:t>
      </w:r>
      <w:proofErr w:type="spellEnd"/>
      <w:r w:rsidR="002512DA">
        <w:rPr>
          <w:sz w:val="20"/>
          <w:szCs w:val="20"/>
        </w:rPr>
        <w:t>» и совместимые системы)</w:t>
      </w:r>
      <w:r w:rsidRPr="00510E7B">
        <w:rPr>
          <w:sz w:val="20"/>
          <w:szCs w:val="20"/>
        </w:rPr>
        <w:t>.</w:t>
      </w:r>
    </w:p>
    <w:p w14:paraId="5AE912A8" w14:textId="39E02BBA" w:rsidR="000D0BC6" w:rsidRPr="00510E7B" w:rsidRDefault="000D0BC6" w:rsidP="00DB6ED6">
      <w:pPr>
        <w:spacing w:before="120"/>
        <w:jc w:val="both"/>
        <w:rPr>
          <w:sz w:val="20"/>
          <w:szCs w:val="20"/>
        </w:rPr>
      </w:pPr>
      <w:r w:rsidRPr="00510E7B">
        <w:rPr>
          <w:b/>
          <w:sz w:val="20"/>
          <w:szCs w:val="20"/>
        </w:rPr>
        <w:t>Эмитент</w:t>
      </w:r>
      <w:r w:rsidR="002512DA">
        <w:rPr>
          <w:sz w:val="20"/>
          <w:szCs w:val="20"/>
        </w:rPr>
        <w:t xml:space="preserve"> – </w:t>
      </w:r>
      <w:r w:rsidRPr="00510E7B">
        <w:rPr>
          <w:sz w:val="20"/>
          <w:szCs w:val="20"/>
        </w:rPr>
        <w:t xml:space="preserve">кредитная организация, осуществляющая деятельность по выпуску и/или выдаче ЭСП, и заключающая договоры с </w:t>
      </w:r>
      <w:r w:rsidR="002512DA">
        <w:rPr>
          <w:sz w:val="20"/>
          <w:szCs w:val="20"/>
        </w:rPr>
        <w:t>Плательщиками</w:t>
      </w:r>
      <w:r w:rsidRPr="00510E7B">
        <w:rPr>
          <w:sz w:val="20"/>
          <w:szCs w:val="20"/>
        </w:rPr>
        <w:t xml:space="preserve"> о совершении операций с использованием ЭСП, либо без использования ЭСП при переводе денежных средств без открытия банковского счета, </w:t>
      </w:r>
      <w:r w:rsidRPr="00510E7B">
        <w:rPr>
          <w:bCs/>
          <w:sz w:val="20"/>
          <w:szCs w:val="20"/>
        </w:rPr>
        <w:t>оператор электронных денежных средств, осуществивший учет электронных денежных средств либо оператор по переводу денежных средств, принимающий распоряжения о переводе денежных средств с использованием Средства платежа или без их использования.</w:t>
      </w:r>
    </w:p>
    <w:p w14:paraId="08FAC8BD" w14:textId="193E07AD" w:rsidR="00883D5F" w:rsidRDefault="00883D5F" w:rsidP="00DB6ED6">
      <w:pPr>
        <w:autoSpaceDE w:val="0"/>
        <w:spacing w:before="120"/>
        <w:jc w:val="both"/>
        <w:rPr>
          <w:sz w:val="20"/>
          <w:szCs w:val="20"/>
        </w:rPr>
      </w:pPr>
      <w:r w:rsidRPr="004C10CD">
        <w:rPr>
          <w:b/>
          <w:sz w:val="20"/>
          <w:szCs w:val="20"/>
        </w:rPr>
        <w:t>3D-secure</w:t>
      </w:r>
      <w:r w:rsidRPr="004C10CD">
        <w:rPr>
          <w:sz w:val="20"/>
          <w:szCs w:val="20"/>
        </w:rPr>
        <w:t xml:space="preserve"> – стандарт безопасности, разработанный международными платежными системами, для дополнительной аутентификации держателей карт, совершающих операции через Интернет.</w:t>
      </w:r>
    </w:p>
    <w:p w14:paraId="7BB946AB" w14:textId="1CEB7F21" w:rsidR="00867A6A" w:rsidRDefault="00867A6A" w:rsidP="00DB6ED6">
      <w:pPr>
        <w:autoSpaceDE w:val="0"/>
        <w:spacing w:before="120"/>
        <w:jc w:val="both"/>
        <w:rPr>
          <w:sz w:val="20"/>
          <w:szCs w:val="20"/>
        </w:rPr>
      </w:pPr>
      <w:r w:rsidRPr="00867A6A">
        <w:rPr>
          <w:b/>
          <w:sz w:val="20"/>
          <w:szCs w:val="20"/>
        </w:rPr>
        <w:t>MCC-код (</w:t>
      </w:r>
      <w:proofErr w:type="spellStart"/>
      <w:r w:rsidRPr="00867A6A">
        <w:rPr>
          <w:b/>
          <w:sz w:val="20"/>
          <w:szCs w:val="20"/>
        </w:rPr>
        <w:t>Merchant</w:t>
      </w:r>
      <w:proofErr w:type="spellEnd"/>
      <w:r w:rsidRPr="00867A6A">
        <w:rPr>
          <w:b/>
          <w:sz w:val="20"/>
          <w:szCs w:val="20"/>
        </w:rPr>
        <w:t xml:space="preserve"> </w:t>
      </w:r>
      <w:proofErr w:type="spellStart"/>
      <w:r w:rsidRPr="00867A6A">
        <w:rPr>
          <w:b/>
          <w:sz w:val="20"/>
          <w:szCs w:val="20"/>
        </w:rPr>
        <w:t>Category</w:t>
      </w:r>
      <w:proofErr w:type="spellEnd"/>
      <w:r w:rsidRPr="00867A6A">
        <w:rPr>
          <w:b/>
          <w:sz w:val="20"/>
          <w:szCs w:val="20"/>
        </w:rPr>
        <w:t xml:space="preserve"> Code)</w:t>
      </w:r>
      <w:r w:rsidRPr="00867A6A">
        <w:rPr>
          <w:sz w:val="20"/>
          <w:szCs w:val="20"/>
        </w:rPr>
        <w:t xml:space="preserve"> - код категории Поставщика - четырехзначный код, обозначающий категорию торгово-сервисного предприятия в платежной системе с использованием которой совершается Операция.</w:t>
      </w:r>
    </w:p>
    <w:p w14:paraId="5C648F8E" w14:textId="1A580865" w:rsidR="007616D3" w:rsidRPr="007616D3" w:rsidRDefault="007616D3" w:rsidP="007616D3">
      <w:pPr>
        <w:autoSpaceDE w:val="0"/>
        <w:spacing w:before="240"/>
        <w:jc w:val="center"/>
        <w:rPr>
          <w:b/>
          <w:sz w:val="20"/>
          <w:szCs w:val="20"/>
        </w:rPr>
      </w:pPr>
      <w:r>
        <w:rPr>
          <w:b/>
          <w:sz w:val="20"/>
          <w:szCs w:val="20"/>
        </w:rPr>
        <w:t>2</w:t>
      </w:r>
      <w:r w:rsidRPr="007616D3">
        <w:rPr>
          <w:b/>
          <w:sz w:val="20"/>
          <w:szCs w:val="20"/>
        </w:rPr>
        <w:t>.</w:t>
      </w:r>
      <w:r w:rsidRPr="007616D3">
        <w:rPr>
          <w:b/>
          <w:sz w:val="20"/>
          <w:szCs w:val="20"/>
        </w:rPr>
        <w:tab/>
        <w:t>ПОРЯДОК ЗАКЛЮЧЕНИЯ ДОГОВОРА И ТЕХНИЧЕСКОЙ ИНТЕГРАЦИИ СТОРОН</w:t>
      </w:r>
    </w:p>
    <w:p w14:paraId="18E42D27" w14:textId="618B7EC1" w:rsidR="007616D3" w:rsidRPr="007616D3" w:rsidRDefault="007616D3" w:rsidP="007616D3">
      <w:pPr>
        <w:autoSpaceDE w:val="0"/>
        <w:spacing w:before="120"/>
        <w:ind w:firstLine="709"/>
        <w:jc w:val="both"/>
        <w:rPr>
          <w:sz w:val="20"/>
          <w:szCs w:val="20"/>
        </w:rPr>
      </w:pPr>
      <w:r>
        <w:rPr>
          <w:sz w:val="20"/>
          <w:szCs w:val="20"/>
        </w:rPr>
        <w:t>2</w:t>
      </w:r>
      <w:r w:rsidRPr="007616D3">
        <w:rPr>
          <w:sz w:val="20"/>
          <w:szCs w:val="20"/>
        </w:rPr>
        <w:t>.1.</w:t>
      </w:r>
      <w:r w:rsidRPr="007616D3">
        <w:rPr>
          <w:sz w:val="20"/>
          <w:szCs w:val="20"/>
        </w:rPr>
        <w:tab/>
      </w:r>
      <w:r w:rsidR="00D345EF">
        <w:rPr>
          <w:sz w:val="20"/>
          <w:szCs w:val="20"/>
        </w:rPr>
        <w:t>Д</w:t>
      </w:r>
      <w:r w:rsidRPr="007616D3">
        <w:rPr>
          <w:sz w:val="20"/>
          <w:szCs w:val="20"/>
        </w:rPr>
        <w:t xml:space="preserve">о </w:t>
      </w:r>
      <w:r w:rsidR="00D345EF">
        <w:rPr>
          <w:sz w:val="20"/>
          <w:szCs w:val="20"/>
        </w:rPr>
        <w:t xml:space="preserve">совершения действий по </w:t>
      </w:r>
      <w:r w:rsidRPr="007616D3">
        <w:rPr>
          <w:sz w:val="20"/>
          <w:szCs w:val="20"/>
        </w:rPr>
        <w:t>заключени</w:t>
      </w:r>
      <w:r w:rsidR="00D345EF">
        <w:rPr>
          <w:sz w:val="20"/>
          <w:szCs w:val="20"/>
        </w:rPr>
        <w:t>ю</w:t>
      </w:r>
      <w:r w:rsidRPr="007616D3">
        <w:rPr>
          <w:sz w:val="20"/>
          <w:szCs w:val="20"/>
        </w:rPr>
        <w:t xml:space="preserve"> Договора </w:t>
      </w:r>
      <w:r>
        <w:rPr>
          <w:sz w:val="20"/>
          <w:szCs w:val="20"/>
        </w:rPr>
        <w:t xml:space="preserve">согласно </w:t>
      </w:r>
      <w:r w:rsidRPr="007616D3">
        <w:rPr>
          <w:sz w:val="20"/>
          <w:szCs w:val="20"/>
        </w:rPr>
        <w:t>Законодательству ПОД/ФТ/ФРОМУ</w:t>
      </w:r>
      <w:r w:rsidRPr="002512DA">
        <w:rPr>
          <w:sz w:val="20"/>
          <w:szCs w:val="20"/>
        </w:rPr>
        <w:t xml:space="preserve"> </w:t>
      </w:r>
      <w:r w:rsidR="00A91D39">
        <w:rPr>
          <w:sz w:val="20"/>
          <w:szCs w:val="20"/>
        </w:rPr>
        <w:t>в целях И</w:t>
      </w:r>
      <w:r w:rsidRPr="007616D3">
        <w:rPr>
          <w:sz w:val="20"/>
          <w:szCs w:val="20"/>
        </w:rPr>
        <w:t xml:space="preserve">дентификации обязан предоставить </w:t>
      </w:r>
      <w:r w:rsidR="005279BC">
        <w:rPr>
          <w:sz w:val="20"/>
          <w:szCs w:val="20"/>
        </w:rPr>
        <w:t>НКО</w:t>
      </w:r>
      <w:r w:rsidR="005279BC" w:rsidRPr="005279BC">
        <w:rPr>
          <w:sz w:val="20"/>
          <w:szCs w:val="20"/>
        </w:rPr>
        <w:t>/</w:t>
      </w:r>
      <w:r w:rsidR="005279BC">
        <w:rPr>
          <w:sz w:val="20"/>
          <w:szCs w:val="20"/>
        </w:rPr>
        <w:t xml:space="preserve">ПА </w:t>
      </w:r>
      <w:r w:rsidRPr="007616D3">
        <w:rPr>
          <w:sz w:val="20"/>
          <w:szCs w:val="20"/>
        </w:rPr>
        <w:t>документы, согласно перечню, определяемому ПА</w:t>
      </w:r>
      <w:r w:rsidR="005279BC" w:rsidRPr="005279BC">
        <w:rPr>
          <w:sz w:val="20"/>
          <w:szCs w:val="20"/>
        </w:rPr>
        <w:t xml:space="preserve"> </w:t>
      </w:r>
      <w:r w:rsidR="005279BC">
        <w:rPr>
          <w:sz w:val="20"/>
          <w:szCs w:val="20"/>
        </w:rPr>
        <w:t>по согласованию с НКО</w:t>
      </w:r>
      <w:r w:rsidRPr="007616D3">
        <w:rPr>
          <w:sz w:val="20"/>
          <w:szCs w:val="20"/>
        </w:rPr>
        <w:t xml:space="preserve">. </w:t>
      </w:r>
    </w:p>
    <w:p w14:paraId="04A50099" w14:textId="453F15B0" w:rsidR="007616D3" w:rsidRPr="007616D3" w:rsidRDefault="00F910D7" w:rsidP="007616D3">
      <w:pPr>
        <w:autoSpaceDE w:val="0"/>
        <w:spacing w:before="120"/>
        <w:ind w:firstLine="709"/>
        <w:jc w:val="both"/>
        <w:rPr>
          <w:sz w:val="20"/>
          <w:szCs w:val="20"/>
        </w:rPr>
      </w:pPr>
      <w:r>
        <w:rPr>
          <w:sz w:val="20"/>
          <w:szCs w:val="20"/>
        </w:rPr>
        <w:t>2</w:t>
      </w:r>
      <w:r w:rsidR="007616D3" w:rsidRPr="007616D3">
        <w:rPr>
          <w:sz w:val="20"/>
          <w:szCs w:val="20"/>
        </w:rPr>
        <w:t>.2.</w:t>
      </w:r>
      <w:r w:rsidR="007616D3" w:rsidRPr="007616D3">
        <w:rPr>
          <w:sz w:val="20"/>
          <w:szCs w:val="20"/>
        </w:rPr>
        <w:tab/>
        <w:t>Отношения ПА и Клиента по информационно – технологическому взаимодействию регулируются Протоколом обмена информацией (</w:t>
      </w:r>
      <w:r w:rsidR="003A017E">
        <w:rPr>
          <w:sz w:val="20"/>
          <w:szCs w:val="20"/>
        </w:rPr>
        <w:t xml:space="preserve">далее - </w:t>
      </w:r>
      <w:r w:rsidR="007616D3" w:rsidRPr="007616D3">
        <w:rPr>
          <w:sz w:val="20"/>
          <w:szCs w:val="20"/>
        </w:rPr>
        <w:t>Общие принципы взаимодействия), размещенным в сети Интернет по адресу: https://front.platron.ru/docs/api/common_rules/. При этом</w:t>
      </w:r>
      <w:r w:rsidR="005279BC">
        <w:rPr>
          <w:sz w:val="20"/>
          <w:szCs w:val="20"/>
        </w:rPr>
        <w:t xml:space="preserve"> </w:t>
      </w:r>
      <w:r w:rsidR="007616D3" w:rsidRPr="007616D3">
        <w:rPr>
          <w:sz w:val="20"/>
          <w:szCs w:val="20"/>
        </w:rPr>
        <w:t>в целях регистрации в Сервисе:</w:t>
      </w:r>
    </w:p>
    <w:p w14:paraId="49148F60" w14:textId="1178C8D8" w:rsidR="007616D3" w:rsidRPr="007616D3" w:rsidRDefault="003A017E" w:rsidP="007616D3">
      <w:pPr>
        <w:autoSpaceDE w:val="0"/>
        <w:spacing w:before="120"/>
        <w:ind w:firstLine="709"/>
        <w:jc w:val="both"/>
        <w:rPr>
          <w:sz w:val="20"/>
          <w:szCs w:val="20"/>
        </w:rPr>
      </w:pPr>
      <w:r>
        <w:rPr>
          <w:sz w:val="20"/>
          <w:szCs w:val="20"/>
        </w:rPr>
        <w:t>2</w:t>
      </w:r>
      <w:r w:rsidR="007616D3" w:rsidRPr="007616D3">
        <w:rPr>
          <w:sz w:val="20"/>
          <w:szCs w:val="20"/>
        </w:rPr>
        <w:t>.2.1.</w:t>
      </w:r>
      <w:r w:rsidR="007616D3" w:rsidRPr="007616D3">
        <w:rPr>
          <w:sz w:val="20"/>
          <w:szCs w:val="20"/>
        </w:rPr>
        <w:tab/>
      </w:r>
      <w:r w:rsidR="00867A6A">
        <w:rPr>
          <w:sz w:val="20"/>
          <w:szCs w:val="20"/>
        </w:rPr>
        <w:t>Клиент п</w:t>
      </w:r>
      <w:r w:rsidR="007616D3" w:rsidRPr="007616D3">
        <w:rPr>
          <w:sz w:val="20"/>
          <w:szCs w:val="20"/>
        </w:rPr>
        <w:t>редоставляет достоверные сведения о видах осуществляемой деятельности, включая данные и категорию для каждой Торговой точки</w:t>
      </w:r>
      <w:r w:rsidR="00867A6A">
        <w:rPr>
          <w:sz w:val="20"/>
          <w:szCs w:val="20"/>
        </w:rPr>
        <w:t xml:space="preserve"> (МСС)</w:t>
      </w:r>
      <w:r w:rsidR="007616D3" w:rsidRPr="007616D3">
        <w:rPr>
          <w:sz w:val="20"/>
          <w:szCs w:val="20"/>
        </w:rPr>
        <w:t>.</w:t>
      </w:r>
    </w:p>
    <w:p w14:paraId="34CD2CA5" w14:textId="4F1A55C1" w:rsidR="007616D3" w:rsidRPr="007616D3" w:rsidRDefault="003A017E" w:rsidP="007616D3">
      <w:pPr>
        <w:autoSpaceDE w:val="0"/>
        <w:spacing w:before="120"/>
        <w:ind w:firstLine="709"/>
        <w:jc w:val="both"/>
        <w:rPr>
          <w:sz w:val="20"/>
          <w:szCs w:val="20"/>
        </w:rPr>
      </w:pPr>
      <w:r>
        <w:rPr>
          <w:sz w:val="20"/>
          <w:szCs w:val="20"/>
        </w:rPr>
        <w:t>2</w:t>
      </w:r>
      <w:r w:rsidR="007616D3" w:rsidRPr="007616D3">
        <w:rPr>
          <w:sz w:val="20"/>
          <w:szCs w:val="20"/>
        </w:rPr>
        <w:t>.2.2.</w:t>
      </w:r>
      <w:r w:rsidR="007616D3" w:rsidRPr="007616D3">
        <w:rPr>
          <w:sz w:val="20"/>
          <w:szCs w:val="20"/>
        </w:rPr>
        <w:tab/>
      </w:r>
      <w:r w:rsidR="00867A6A">
        <w:rPr>
          <w:sz w:val="20"/>
          <w:szCs w:val="20"/>
        </w:rPr>
        <w:t>Клиент в</w:t>
      </w:r>
      <w:r w:rsidR="007616D3" w:rsidRPr="007616D3">
        <w:rPr>
          <w:sz w:val="20"/>
          <w:szCs w:val="20"/>
        </w:rPr>
        <w:t xml:space="preserve">водит необходимые для регистрации </w:t>
      </w:r>
      <w:proofErr w:type="spellStart"/>
      <w:r w:rsidR="007616D3" w:rsidRPr="007616D3">
        <w:rPr>
          <w:sz w:val="20"/>
          <w:szCs w:val="20"/>
        </w:rPr>
        <w:t>Аутентификационные</w:t>
      </w:r>
      <w:proofErr w:type="spellEnd"/>
      <w:r w:rsidR="007616D3" w:rsidRPr="007616D3">
        <w:rPr>
          <w:sz w:val="20"/>
          <w:szCs w:val="20"/>
        </w:rPr>
        <w:t xml:space="preserve"> данные.</w:t>
      </w:r>
    </w:p>
    <w:p w14:paraId="3E367675" w14:textId="2B68351C" w:rsidR="007616D3" w:rsidRPr="007616D3" w:rsidRDefault="003A017E" w:rsidP="007616D3">
      <w:pPr>
        <w:autoSpaceDE w:val="0"/>
        <w:spacing w:before="120"/>
        <w:ind w:firstLine="709"/>
        <w:jc w:val="both"/>
        <w:rPr>
          <w:sz w:val="20"/>
          <w:szCs w:val="20"/>
        </w:rPr>
      </w:pPr>
      <w:r>
        <w:rPr>
          <w:sz w:val="20"/>
          <w:szCs w:val="20"/>
        </w:rPr>
        <w:lastRenderedPageBreak/>
        <w:t>2</w:t>
      </w:r>
      <w:r w:rsidR="007616D3" w:rsidRPr="007616D3">
        <w:rPr>
          <w:sz w:val="20"/>
          <w:szCs w:val="20"/>
        </w:rPr>
        <w:t>.2.3.</w:t>
      </w:r>
      <w:r w:rsidR="007616D3" w:rsidRPr="007616D3">
        <w:rPr>
          <w:sz w:val="20"/>
          <w:szCs w:val="20"/>
        </w:rPr>
        <w:tab/>
      </w:r>
      <w:r w:rsidR="00867A6A">
        <w:rPr>
          <w:sz w:val="20"/>
          <w:szCs w:val="20"/>
        </w:rPr>
        <w:t xml:space="preserve">Клиент </w:t>
      </w:r>
      <w:r w:rsidR="00963C30">
        <w:rPr>
          <w:sz w:val="20"/>
          <w:szCs w:val="20"/>
        </w:rPr>
        <w:t>п</w:t>
      </w:r>
      <w:r w:rsidR="007616D3" w:rsidRPr="007616D3">
        <w:rPr>
          <w:sz w:val="20"/>
          <w:szCs w:val="20"/>
        </w:rPr>
        <w:t xml:space="preserve">редоставляет иные технические данные (требования) собственной учетной системы в целях технологической интеграции в рамках </w:t>
      </w:r>
      <w:r w:rsidR="00F910D7">
        <w:rPr>
          <w:sz w:val="20"/>
          <w:szCs w:val="20"/>
        </w:rPr>
        <w:t>Общих</w:t>
      </w:r>
      <w:r w:rsidR="00F910D7" w:rsidRPr="007616D3">
        <w:rPr>
          <w:sz w:val="20"/>
          <w:szCs w:val="20"/>
        </w:rPr>
        <w:t xml:space="preserve"> принцип</w:t>
      </w:r>
      <w:r w:rsidR="00F910D7">
        <w:rPr>
          <w:sz w:val="20"/>
          <w:szCs w:val="20"/>
        </w:rPr>
        <w:t>ов</w:t>
      </w:r>
      <w:r w:rsidR="00F910D7" w:rsidRPr="007616D3">
        <w:rPr>
          <w:sz w:val="20"/>
          <w:szCs w:val="20"/>
        </w:rPr>
        <w:t xml:space="preserve"> взаимодействия</w:t>
      </w:r>
      <w:r w:rsidR="007616D3" w:rsidRPr="007616D3">
        <w:rPr>
          <w:sz w:val="20"/>
          <w:szCs w:val="20"/>
        </w:rPr>
        <w:t>.</w:t>
      </w:r>
    </w:p>
    <w:p w14:paraId="4A6B290A" w14:textId="7CD86046" w:rsidR="007616D3" w:rsidRPr="007616D3" w:rsidRDefault="003A017E" w:rsidP="007616D3">
      <w:pPr>
        <w:autoSpaceDE w:val="0"/>
        <w:spacing w:before="120"/>
        <w:ind w:firstLine="709"/>
        <w:jc w:val="both"/>
        <w:rPr>
          <w:sz w:val="20"/>
          <w:szCs w:val="20"/>
        </w:rPr>
      </w:pPr>
      <w:r>
        <w:rPr>
          <w:sz w:val="20"/>
          <w:szCs w:val="20"/>
        </w:rPr>
        <w:t>2</w:t>
      </w:r>
      <w:r w:rsidR="007616D3" w:rsidRPr="007616D3">
        <w:rPr>
          <w:sz w:val="20"/>
          <w:szCs w:val="20"/>
        </w:rPr>
        <w:t>.3.</w:t>
      </w:r>
      <w:r w:rsidR="007616D3" w:rsidRPr="007616D3">
        <w:rPr>
          <w:sz w:val="20"/>
          <w:szCs w:val="20"/>
        </w:rPr>
        <w:tab/>
        <w:t>ПА на основании сведений, предоставленных</w:t>
      </w:r>
      <w:r w:rsidR="002B1C08">
        <w:rPr>
          <w:sz w:val="20"/>
          <w:szCs w:val="20"/>
        </w:rPr>
        <w:t xml:space="preserve"> Клиентом в соответствии с п.п.</w:t>
      </w:r>
      <w:r w:rsidR="00F910D7">
        <w:rPr>
          <w:sz w:val="20"/>
          <w:szCs w:val="20"/>
        </w:rPr>
        <w:t>2</w:t>
      </w:r>
      <w:r w:rsidR="007616D3" w:rsidRPr="007616D3">
        <w:rPr>
          <w:sz w:val="20"/>
          <w:szCs w:val="20"/>
        </w:rPr>
        <w:t>.1</w:t>
      </w:r>
      <w:r w:rsidR="002B1C08">
        <w:rPr>
          <w:sz w:val="20"/>
          <w:szCs w:val="20"/>
        </w:rPr>
        <w:t>.</w:t>
      </w:r>
      <w:r w:rsidR="007616D3" w:rsidRPr="007616D3">
        <w:rPr>
          <w:sz w:val="20"/>
          <w:szCs w:val="20"/>
        </w:rPr>
        <w:t xml:space="preserve">, </w:t>
      </w:r>
      <w:r w:rsidR="00F910D7">
        <w:rPr>
          <w:sz w:val="20"/>
          <w:szCs w:val="20"/>
        </w:rPr>
        <w:t>2</w:t>
      </w:r>
      <w:r w:rsidR="007616D3" w:rsidRPr="007616D3">
        <w:rPr>
          <w:sz w:val="20"/>
          <w:szCs w:val="20"/>
        </w:rPr>
        <w:t>.2</w:t>
      </w:r>
      <w:r w:rsidR="002B1C08">
        <w:rPr>
          <w:sz w:val="20"/>
          <w:szCs w:val="20"/>
        </w:rPr>
        <w:t>.</w:t>
      </w:r>
      <w:r w:rsidR="007616D3" w:rsidRPr="007616D3">
        <w:rPr>
          <w:sz w:val="20"/>
          <w:szCs w:val="20"/>
        </w:rPr>
        <w:t xml:space="preserve"> Договора,</w:t>
      </w:r>
      <w:r w:rsidR="00F910D7">
        <w:rPr>
          <w:sz w:val="20"/>
          <w:szCs w:val="20"/>
        </w:rPr>
        <w:t xml:space="preserve"> после согласования Клиента в НКО,</w:t>
      </w:r>
      <w:r w:rsidR="007616D3" w:rsidRPr="007616D3">
        <w:rPr>
          <w:sz w:val="20"/>
          <w:szCs w:val="20"/>
        </w:rPr>
        <w:t xml:space="preserve"> принимает решение о заключении Договора и предоставляет Клиенту дост</w:t>
      </w:r>
      <w:r w:rsidR="00F910D7">
        <w:rPr>
          <w:sz w:val="20"/>
          <w:szCs w:val="20"/>
        </w:rPr>
        <w:t>уп в Личный кабинет для обмена Д</w:t>
      </w:r>
      <w:r w:rsidR="007616D3" w:rsidRPr="007616D3">
        <w:rPr>
          <w:sz w:val="20"/>
          <w:szCs w:val="20"/>
        </w:rPr>
        <w:t xml:space="preserve">окументами в целях информационно-технологического взаимодействия в рамках Договора. </w:t>
      </w:r>
    </w:p>
    <w:p w14:paraId="0C1249DD" w14:textId="7DC08F13" w:rsidR="007616D3" w:rsidRPr="007616D3" w:rsidRDefault="003A017E" w:rsidP="007616D3">
      <w:pPr>
        <w:autoSpaceDE w:val="0"/>
        <w:spacing w:before="120"/>
        <w:ind w:firstLine="709"/>
        <w:jc w:val="both"/>
        <w:rPr>
          <w:sz w:val="20"/>
          <w:szCs w:val="20"/>
        </w:rPr>
      </w:pPr>
      <w:r>
        <w:rPr>
          <w:sz w:val="20"/>
          <w:szCs w:val="20"/>
        </w:rPr>
        <w:t>2</w:t>
      </w:r>
      <w:r w:rsidR="00DD1236">
        <w:rPr>
          <w:sz w:val="20"/>
          <w:szCs w:val="20"/>
        </w:rPr>
        <w:t>.4.</w:t>
      </w:r>
      <w:r w:rsidR="00DD1236">
        <w:rPr>
          <w:sz w:val="20"/>
          <w:szCs w:val="20"/>
        </w:rPr>
        <w:tab/>
        <w:t xml:space="preserve">При необходимости, </w:t>
      </w:r>
      <w:r w:rsidR="007616D3" w:rsidRPr="007616D3">
        <w:rPr>
          <w:sz w:val="20"/>
          <w:szCs w:val="20"/>
        </w:rPr>
        <w:t xml:space="preserve">в том числе в связи с выполнением требований </w:t>
      </w:r>
      <w:r w:rsidR="00F910D7" w:rsidRPr="007616D3">
        <w:rPr>
          <w:sz w:val="20"/>
          <w:szCs w:val="20"/>
        </w:rPr>
        <w:t>Законодательств</w:t>
      </w:r>
      <w:r w:rsidR="00F910D7">
        <w:rPr>
          <w:sz w:val="20"/>
          <w:szCs w:val="20"/>
        </w:rPr>
        <w:t>а</w:t>
      </w:r>
      <w:r w:rsidR="00F910D7" w:rsidRPr="007616D3">
        <w:rPr>
          <w:sz w:val="20"/>
          <w:szCs w:val="20"/>
        </w:rPr>
        <w:t xml:space="preserve"> ПОД/ФТ/ФРОМУ</w:t>
      </w:r>
      <w:r w:rsidR="007616D3" w:rsidRPr="007616D3">
        <w:rPr>
          <w:sz w:val="20"/>
          <w:szCs w:val="20"/>
        </w:rPr>
        <w:t>, ПА вправе запросить у Клиента дополнительные сведения и документы.</w:t>
      </w:r>
      <w:r>
        <w:rPr>
          <w:sz w:val="20"/>
          <w:szCs w:val="20"/>
        </w:rPr>
        <w:t xml:space="preserve"> Обновление сведений по Идентификации проводятся ПА на основании запроса</w:t>
      </w:r>
      <w:r w:rsidR="00094EAF">
        <w:rPr>
          <w:sz w:val="20"/>
          <w:szCs w:val="20"/>
        </w:rPr>
        <w:t xml:space="preserve"> при изменении анкетных данных К</w:t>
      </w:r>
      <w:r>
        <w:rPr>
          <w:sz w:val="20"/>
          <w:szCs w:val="20"/>
        </w:rPr>
        <w:t>лиента, а также не реже одного раза в год.</w:t>
      </w:r>
    </w:p>
    <w:p w14:paraId="34A865F9" w14:textId="10269779" w:rsidR="007616D3" w:rsidRPr="007616D3" w:rsidRDefault="003A017E" w:rsidP="007616D3">
      <w:pPr>
        <w:autoSpaceDE w:val="0"/>
        <w:spacing w:before="120"/>
        <w:ind w:firstLine="709"/>
        <w:jc w:val="both"/>
        <w:rPr>
          <w:sz w:val="20"/>
          <w:szCs w:val="20"/>
        </w:rPr>
      </w:pPr>
      <w:r>
        <w:rPr>
          <w:sz w:val="20"/>
          <w:szCs w:val="20"/>
        </w:rPr>
        <w:t>2</w:t>
      </w:r>
      <w:r w:rsidR="007616D3" w:rsidRPr="007616D3">
        <w:rPr>
          <w:sz w:val="20"/>
          <w:szCs w:val="20"/>
        </w:rPr>
        <w:t>.5.</w:t>
      </w:r>
      <w:r w:rsidR="007616D3" w:rsidRPr="007616D3">
        <w:rPr>
          <w:sz w:val="20"/>
          <w:szCs w:val="20"/>
        </w:rPr>
        <w:tab/>
      </w:r>
      <w:proofErr w:type="spellStart"/>
      <w:r w:rsidR="007616D3" w:rsidRPr="007616D3">
        <w:rPr>
          <w:sz w:val="20"/>
          <w:szCs w:val="20"/>
        </w:rPr>
        <w:t>Аутентификационные</w:t>
      </w:r>
      <w:proofErr w:type="spellEnd"/>
      <w:r w:rsidR="007616D3" w:rsidRPr="007616D3">
        <w:rPr>
          <w:sz w:val="20"/>
          <w:szCs w:val="20"/>
        </w:rPr>
        <w:t xml:space="preserve"> данные создаются Клиентом самостоятельно, при регистрации Личного кабинета и признаются Сторонами достаточными для аутентификации Клиента при доступе к Личному кабинету. </w:t>
      </w:r>
    </w:p>
    <w:p w14:paraId="40789D11" w14:textId="1E934E46" w:rsidR="007616D3" w:rsidRDefault="003A017E" w:rsidP="007616D3">
      <w:pPr>
        <w:autoSpaceDE w:val="0"/>
        <w:spacing w:before="120"/>
        <w:ind w:firstLine="709"/>
        <w:jc w:val="both"/>
        <w:rPr>
          <w:sz w:val="20"/>
          <w:szCs w:val="20"/>
        </w:rPr>
      </w:pPr>
      <w:r>
        <w:rPr>
          <w:sz w:val="20"/>
          <w:szCs w:val="20"/>
        </w:rPr>
        <w:t>2</w:t>
      </w:r>
      <w:r w:rsidR="007616D3" w:rsidRPr="007616D3">
        <w:rPr>
          <w:sz w:val="20"/>
          <w:szCs w:val="20"/>
        </w:rPr>
        <w:t>.6.</w:t>
      </w:r>
      <w:r w:rsidR="007616D3" w:rsidRPr="007616D3">
        <w:rPr>
          <w:sz w:val="20"/>
          <w:szCs w:val="20"/>
        </w:rPr>
        <w:tab/>
        <w:t xml:space="preserve">Все уведомления, поступившие в соответствии с </w:t>
      </w:r>
      <w:r>
        <w:rPr>
          <w:sz w:val="20"/>
          <w:szCs w:val="20"/>
        </w:rPr>
        <w:t>Общими</w:t>
      </w:r>
      <w:r w:rsidRPr="007616D3">
        <w:rPr>
          <w:sz w:val="20"/>
          <w:szCs w:val="20"/>
        </w:rPr>
        <w:t xml:space="preserve"> принцип</w:t>
      </w:r>
      <w:r>
        <w:rPr>
          <w:sz w:val="20"/>
          <w:szCs w:val="20"/>
        </w:rPr>
        <w:t>ами</w:t>
      </w:r>
      <w:r w:rsidRPr="007616D3">
        <w:rPr>
          <w:sz w:val="20"/>
          <w:szCs w:val="20"/>
        </w:rPr>
        <w:t xml:space="preserve"> взаимодействия</w:t>
      </w:r>
      <w:r w:rsidR="007616D3" w:rsidRPr="007616D3">
        <w:rPr>
          <w:sz w:val="20"/>
          <w:szCs w:val="20"/>
        </w:rPr>
        <w:t>, считаются поступившими от соответствующей Стороны по Договору. Каждая из Сторон самостоятельно и за свой счет обеспечивает безопасность своих средств вычислительной техники, программно-аппаратных комплексов и информационных систем, задействованных при информационно – технологическом взаимодействии по Договору, и самостоятельно несет риски, связанные с неправомерным доступом к ним третьих лиц.</w:t>
      </w:r>
    </w:p>
    <w:p w14:paraId="604AE50E" w14:textId="435B565A" w:rsidR="002B1C08" w:rsidRDefault="00CF1D85" w:rsidP="007616D3">
      <w:pPr>
        <w:autoSpaceDE w:val="0"/>
        <w:spacing w:before="120"/>
        <w:ind w:firstLine="709"/>
        <w:jc w:val="both"/>
        <w:rPr>
          <w:sz w:val="20"/>
          <w:szCs w:val="20"/>
        </w:rPr>
      </w:pPr>
      <w:r>
        <w:rPr>
          <w:sz w:val="20"/>
          <w:szCs w:val="20"/>
        </w:rPr>
        <w:t xml:space="preserve">2.7. Клиент присоединяется к Договору </w:t>
      </w:r>
      <w:r w:rsidR="002B1C08">
        <w:rPr>
          <w:sz w:val="20"/>
          <w:szCs w:val="20"/>
        </w:rPr>
        <w:t xml:space="preserve">в полном объеме </w:t>
      </w:r>
      <w:r>
        <w:rPr>
          <w:sz w:val="20"/>
          <w:szCs w:val="20"/>
        </w:rPr>
        <w:t>путем акцепта публичной оферты ПА.</w:t>
      </w:r>
      <w:r w:rsidR="002B1C08">
        <w:rPr>
          <w:sz w:val="20"/>
          <w:szCs w:val="20"/>
        </w:rPr>
        <w:t xml:space="preserve"> Клиенты, акцептовавшие публичную оферту</w:t>
      </w:r>
      <w:r w:rsidR="00C0607C">
        <w:rPr>
          <w:sz w:val="20"/>
          <w:szCs w:val="20"/>
        </w:rPr>
        <w:t xml:space="preserve"> ПА</w:t>
      </w:r>
      <w:r w:rsidR="002B1C08">
        <w:rPr>
          <w:sz w:val="20"/>
          <w:szCs w:val="20"/>
        </w:rPr>
        <w:t xml:space="preserve"> ранее, при отсутствии письменных возражений, считаются присоединившимися в настоящему Договору при соблюдении следующих условий:</w:t>
      </w:r>
    </w:p>
    <w:p w14:paraId="7D34D543" w14:textId="220C8D32" w:rsidR="002B1C08" w:rsidRDefault="002B1C08" w:rsidP="007616D3">
      <w:pPr>
        <w:autoSpaceDE w:val="0"/>
        <w:spacing w:before="120"/>
        <w:ind w:firstLine="709"/>
        <w:jc w:val="both"/>
        <w:rPr>
          <w:sz w:val="20"/>
          <w:szCs w:val="20"/>
        </w:rPr>
      </w:pPr>
      <w:r>
        <w:rPr>
          <w:sz w:val="20"/>
          <w:szCs w:val="20"/>
        </w:rPr>
        <w:t xml:space="preserve">- новая редакции публичной оферты ПА, содержащей </w:t>
      </w:r>
      <w:r w:rsidR="00DD517B">
        <w:rPr>
          <w:sz w:val="20"/>
          <w:szCs w:val="20"/>
        </w:rPr>
        <w:t xml:space="preserve">условия </w:t>
      </w:r>
      <w:r>
        <w:rPr>
          <w:sz w:val="20"/>
          <w:szCs w:val="20"/>
        </w:rPr>
        <w:t>настоящ</w:t>
      </w:r>
      <w:r w:rsidR="00DD517B">
        <w:rPr>
          <w:sz w:val="20"/>
          <w:szCs w:val="20"/>
        </w:rPr>
        <w:t>его Договора</w:t>
      </w:r>
      <w:r>
        <w:rPr>
          <w:sz w:val="20"/>
          <w:szCs w:val="20"/>
        </w:rPr>
        <w:t xml:space="preserve"> в качестве приложения, вступила в силу в соответствии с принятым порядком вступления в силу изменений;</w:t>
      </w:r>
    </w:p>
    <w:p w14:paraId="142E9991" w14:textId="260BB41B" w:rsidR="00CF1D85" w:rsidRDefault="002B1C08" w:rsidP="00254B04">
      <w:pPr>
        <w:autoSpaceDE w:val="0"/>
        <w:ind w:firstLine="709"/>
        <w:jc w:val="both"/>
        <w:rPr>
          <w:sz w:val="20"/>
          <w:szCs w:val="20"/>
        </w:rPr>
      </w:pPr>
      <w:r>
        <w:rPr>
          <w:sz w:val="20"/>
          <w:szCs w:val="20"/>
        </w:rPr>
        <w:t>- Клиент прошел процедуру идентификации и модерации в НКО и ПА получил от НКО соответствующее уведомление.</w:t>
      </w:r>
    </w:p>
    <w:p w14:paraId="35BD833E" w14:textId="7D7699E7" w:rsidR="00CF1D85" w:rsidRPr="004C10CD" w:rsidRDefault="00CF1D85" w:rsidP="007616D3">
      <w:pPr>
        <w:autoSpaceDE w:val="0"/>
        <w:spacing w:before="120"/>
        <w:ind w:firstLine="709"/>
        <w:jc w:val="both"/>
        <w:rPr>
          <w:sz w:val="20"/>
          <w:szCs w:val="20"/>
        </w:rPr>
      </w:pPr>
      <w:r>
        <w:rPr>
          <w:sz w:val="20"/>
          <w:szCs w:val="20"/>
        </w:rPr>
        <w:t xml:space="preserve">2.8. </w:t>
      </w:r>
      <w:r w:rsidR="004B77CC">
        <w:rPr>
          <w:sz w:val="20"/>
          <w:szCs w:val="20"/>
        </w:rPr>
        <w:t xml:space="preserve">Тарифы на оказание услуг по настоящему Договору содержатся в </w:t>
      </w:r>
      <w:r>
        <w:rPr>
          <w:sz w:val="20"/>
          <w:szCs w:val="20"/>
        </w:rPr>
        <w:t>Индивидуальны</w:t>
      </w:r>
      <w:r w:rsidR="004B77CC">
        <w:rPr>
          <w:sz w:val="20"/>
          <w:szCs w:val="20"/>
        </w:rPr>
        <w:t>х</w:t>
      </w:r>
      <w:r>
        <w:rPr>
          <w:sz w:val="20"/>
          <w:szCs w:val="20"/>
        </w:rPr>
        <w:t xml:space="preserve"> условия</w:t>
      </w:r>
      <w:r w:rsidR="004B77CC">
        <w:rPr>
          <w:sz w:val="20"/>
          <w:szCs w:val="20"/>
        </w:rPr>
        <w:t>х</w:t>
      </w:r>
      <w:r>
        <w:rPr>
          <w:sz w:val="20"/>
          <w:szCs w:val="20"/>
        </w:rPr>
        <w:t xml:space="preserve"> и тариф</w:t>
      </w:r>
      <w:r w:rsidR="004B77CC">
        <w:rPr>
          <w:sz w:val="20"/>
          <w:szCs w:val="20"/>
        </w:rPr>
        <w:t>ах</w:t>
      </w:r>
      <w:r>
        <w:rPr>
          <w:sz w:val="20"/>
          <w:szCs w:val="20"/>
        </w:rPr>
        <w:t xml:space="preserve"> (ИУТ Поставщика)</w:t>
      </w:r>
      <w:r w:rsidR="004B77CC">
        <w:rPr>
          <w:sz w:val="20"/>
          <w:szCs w:val="20"/>
        </w:rPr>
        <w:t xml:space="preserve">, </w:t>
      </w:r>
      <w:r>
        <w:rPr>
          <w:sz w:val="20"/>
          <w:szCs w:val="20"/>
        </w:rPr>
        <w:t xml:space="preserve">не являются предметом публичной оферты </w:t>
      </w:r>
      <w:r w:rsidR="00665A9B">
        <w:rPr>
          <w:sz w:val="20"/>
          <w:szCs w:val="20"/>
        </w:rPr>
        <w:t xml:space="preserve">ПА </w:t>
      </w:r>
      <w:r>
        <w:rPr>
          <w:sz w:val="20"/>
          <w:szCs w:val="20"/>
        </w:rPr>
        <w:t>и являются индивидуальным двусторонним соглашением ПА и Клиента.</w:t>
      </w:r>
    </w:p>
    <w:p w14:paraId="747F6EEC" w14:textId="745E98C4" w:rsidR="007D4F04" w:rsidRPr="00887BAA" w:rsidRDefault="007D4F04" w:rsidP="00887BAA">
      <w:pPr>
        <w:pStyle w:val="afffffc"/>
        <w:numPr>
          <w:ilvl w:val="0"/>
          <w:numId w:val="46"/>
        </w:numPr>
        <w:spacing w:before="240"/>
        <w:ind w:left="0" w:firstLine="0"/>
        <w:jc w:val="center"/>
        <w:rPr>
          <w:b/>
          <w:bCs/>
          <w:caps/>
        </w:rPr>
      </w:pPr>
      <w:r w:rsidRPr="00887BAA">
        <w:rPr>
          <w:b/>
          <w:bCs/>
          <w:caps/>
        </w:rPr>
        <w:t>Предмет договора</w:t>
      </w:r>
    </w:p>
    <w:p w14:paraId="59121DA3" w14:textId="70F84A7C" w:rsidR="0099533C" w:rsidRPr="00510E7B" w:rsidRDefault="0099533C" w:rsidP="00887BAA">
      <w:pPr>
        <w:pStyle w:val="afffffc"/>
        <w:numPr>
          <w:ilvl w:val="1"/>
          <w:numId w:val="46"/>
        </w:numPr>
        <w:tabs>
          <w:tab w:val="left" w:pos="1134"/>
        </w:tabs>
        <w:spacing w:before="120"/>
        <w:ind w:left="0" w:firstLine="709"/>
        <w:contextualSpacing w:val="0"/>
        <w:jc w:val="both"/>
        <w:rPr>
          <w:lang w:eastAsia="ru-RU"/>
        </w:rPr>
      </w:pPr>
      <w:r w:rsidRPr="00887BAA">
        <w:rPr>
          <w:bCs/>
          <w:kern w:val="32"/>
        </w:rPr>
        <w:t>Настоящи</w:t>
      </w:r>
      <w:r w:rsidR="00DD517B">
        <w:rPr>
          <w:bCs/>
          <w:kern w:val="32"/>
        </w:rPr>
        <w:t xml:space="preserve">й Договор </w:t>
      </w:r>
      <w:r w:rsidR="00317935">
        <w:rPr>
          <w:bCs/>
          <w:kern w:val="32"/>
        </w:rPr>
        <w:t>устанавливает стандартные условия</w:t>
      </w:r>
      <w:r w:rsidRPr="00887BAA">
        <w:rPr>
          <w:bCs/>
          <w:kern w:val="32"/>
        </w:rPr>
        <w:t xml:space="preserve"> приема электронных средств платежа </w:t>
      </w:r>
      <w:r w:rsidR="00317935">
        <w:rPr>
          <w:bCs/>
          <w:kern w:val="32"/>
        </w:rPr>
        <w:t xml:space="preserve">и предоставления </w:t>
      </w:r>
      <w:r w:rsidRPr="00887BAA">
        <w:rPr>
          <w:bCs/>
          <w:kern w:val="32"/>
        </w:rPr>
        <w:t xml:space="preserve">расчетных услуг, заключаемых Платежным агрегатором с </w:t>
      </w:r>
      <w:r w:rsidR="00DB6ED6">
        <w:rPr>
          <w:bCs/>
          <w:kern w:val="32"/>
        </w:rPr>
        <w:t>Клиентами</w:t>
      </w:r>
      <w:r w:rsidRPr="00887BAA">
        <w:rPr>
          <w:bCs/>
          <w:kern w:val="32"/>
        </w:rPr>
        <w:t xml:space="preserve"> от имени и на условиях Общества с ограниченной ответственностью «Небанковская кредитная организация «ЭЛЕКСИР» (электронные системы и решения)»</w:t>
      </w:r>
      <w:r w:rsidRPr="00510E7B">
        <w:rPr>
          <w:lang w:eastAsia="ru-RU"/>
        </w:rPr>
        <w:t xml:space="preserve"> в соответствии с </w:t>
      </w:r>
      <w:r w:rsidRPr="00887BAA">
        <w:rPr>
          <w:bCs/>
        </w:rPr>
        <w:t>положениями</w:t>
      </w:r>
      <w:r w:rsidRPr="00510E7B">
        <w:rPr>
          <w:lang w:eastAsia="ru-RU"/>
        </w:rPr>
        <w:t xml:space="preserve">, предусмотренными в </w:t>
      </w:r>
      <w:r w:rsidRPr="00887BAA">
        <w:rPr>
          <w:bCs/>
        </w:rPr>
        <w:t xml:space="preserve">ст.14.1 </w:t>
      </w:r>
      <w:r w:rsidRPr="00510E7B">
        <w:t>Федерального закона от 27.06.2012 года № 161-ФЗ «</w:t>
      </w:r>
      <w:r w:rsidRPr="00887BAA">
        <w:rPr>
          <w:i/>
        </w:rPr>
        <w:t>О национальной платёжной системе</w:t>
      </w:r>
      <w:r w:rsidRPr="00510E7B">
        <w:t>»</w:t>
      </w:r>
      <w:r w:rsidRPr="0099533C">
        <w:rPr>
          <w:lang w:eastAsia="ru-RU"/>
        </w:rPr>
        <w:t>, при этом:</w:t>
      </w:r>
    </w:p>
    <w:p w14:paraId="2707E0C4" w14:textId="60C01159" w:rsidR="0099533C" w:rsidRPr="00510E7B" w:rsidRDefault="0099533C" w:rsidP="00887BAA">
      <w:pPr>
        <w:pStyle w:val="afffffc"/>
        <w:numPr>
          <w:ilvl w:val="2"/>
          <w:numId w:val="46"/>
        </w:numPr>
        <w:spacing w:before="120"/>
        <w:ind w:left="0" w:firstLine="709"/>
        <w:contextualSpacing w:val="0"/>
        <w:jc w:val="both"/>
      </w:pPr>
      <w:r w:rsidRPr="00510E7B">
        <w:t>На Клиента возлагаются обязательства при реализации Плательщикам Товаров с их оплатой посредством Сервиса составлять и принимать Документы, передавать ПА информацию о совершенных в Торговых точках Операциях в соответствии с Договором и приложениями к нему, а также иные обязательства, предусмотренные Договором и приложениями к нему.</w:t>
      </w:r>
    </w:p>
    <w:p w14:paraId="74467DEA" w14:textId="178869D6" w:rsidR="0099533C" w:rsidRPr="00510E7B" w:rsidRDefault="0099533C" w:rsidP="00887BAA">
      <w:pPr>
        <w:pStyle w:val="afffffc"/>
        <w:numPr>
          <w:ilvl w:val="2"/>
          <w:numId w:val="46"/>
        </w:numPr>
        <w:spacing w:before="120"/>
        <w:ind w:left="0" w:firstLine="709"/>
        <w:contextualSpacing w:val="0"/>
        <w:jc w:val="both"/>
      </w:pPr>
      <w:r w:rsidRPr="00510E7B">
        <w:t>На ПА возлагаются обязательства по организации информационно-технологического в</w:t>
      </w:r>
      <w:r>
        <w:t xml:space="preserve">заимодействия между Клиентом и </w:t>
      </w:r>
      <w:r w:rsidRPr="00510E7B">
        <w:t>НКО</w:t>
      </w:r>
      <w:r w:rsidR="00C0607C">
        <w:t>/ПА</w:t>
      </w:r>
      <w:r w:rsidRPr="00510E7B">
        <w:t xml:space="preserve"> по совершаемым Операциям с применением </w:t>
      </w:r>
      <w:r w:rsidR="00CF1D85">
        <w:t>ПСТУ</w:t>
      </w:r>
      <w:r w:rsidRPr="00510E7B">
        <w:t>, в том числе обязатель</w:t>
      </w:r>
      <w:r>
        <w:t>ства по направлению Эквайреру</w:t>
      </w:r>
      <w:r w:rsidR="00721DFB" w:rsidRPr="00721DFB">
        <w:t>/</w:t>
      </w:r>
      <w:r w:rsidR="00721DFB">
        <w:t>Эмитенту</w:t>
      </w:r>
      <w:r w:rsidR="00721DFB" w:rsidRPr="00721DFB">
        <w:t>/</w:t>
      </w:r>
      <w:r w:rsidR="00721DFB">
        <w:t>НКО</w:t>
      </w:r>
      <w:r w:rsidRPr="00510E7B">
        <w:t xml:space="preserve"> запросов на Авторизацию, Клиенту - </w:t>
      </w:r>
      <w:r w:rsidR="00721DFB">
        <w:t>И</w:t>
      </w:r>
      <w:r w:rsidRPr="00510E7B">
        <w:t xml:space="preserve">нформации по Переводам, а также иные обязательства, предусмотренные Договором и приложениями к нему. </w:t>
      </w:r>
    </w:p>
    <w:p w14:paraId="4F597B7C" w14:textId="2AD88C01" w:rsidR="0099533C" w:rsidRDefault="0099533C" w:rsidP="00887BAA">
      <w:pPr>
        <w:pStyle w:val="afffffc"/>
        <w:numPr>
          <w:ilvl w:val="2"/>
          <w:numId w:val="46"/>
        </w:numPr>
        <w:spacing w:before="120"/>
        <w:ind w:left="0" w:firstLine="709"/>
        <w:contextualSpacing w:val="0"/>
        <w:jc w:val="both"/>
      </w:pPr>
      <w:r w:rsidRPr="00510E7B">
        <w:t xml:space="preserve">На НКО возлагаются обязательства по обработке запросов на Авторизацию и обеспечению расчетов по Операциям, совершенным Плательщиками в Торговых точках в соответствии с Договором и приложениями к нему, на основании сформированных </w:t>
      </w:r>
      <w:r w:rsidR="00C0607C">
        <w:t>ПА</w:t>
      </w:r>
      <w:r w:rsidRPr="00510E7B">
        <w:t xml:space="preserve"> Реестров операций, в порядке и на условиях, предусмотренных </w:t>
      </w:r>
      <w:bookmarkStart w:id="0" w:name="OLE_LINK1"/>
      <w:bookmarkStart w:id="1" w:name="OLE_LINK2"/>
      <w:r w:rsidRPr="00510E7B">
        <w:t>Договором</w:t>
      </w:r>
      <w:bookmarkEnd w:id="0"/>
      <w:bookmarkEnd w:id="1"/>
      <w:r w:rsidRPr="00510E7B">
        <w:t xml:space="preserve">, за вычетом причитающейся </w:t>
      </w:r>
      <w:r w:rsidR="00C0607C">
        <w:t>НКО</w:t>
      </w:r>
      <w:r w:rsidR="00C0607C" w:rsidRPr="00C0607C">
        <w:t>/</w:t>
      </w:r>
      <w:r w:rsidRPr="00510E7B">
        <w:t>ПА платы за осущ</w:t>
      </w:r>
      <w:r w:rsidR="00C0607C">
        <w:t>ествление указанных расчетов.</w:t>
      </w:r>
    </w:p>
    <w:p w14:paraId="2413E134" w14:textId="059147EC" w:rsidR="007A350A" w:rsidRPr="00887BAA" w:rsidRDefault="007A350A" w:rsidP="00887BAA">
      <w:pPr>
        <w:pStyle w:val="afffffc"/>
        <w:numPr>
          <w:ilvl w:val="2"/>
          <w:numId w:val="46"/>
        </w:numPr>
        <w:spacing w:before="120"/>
        <w:ind w:left="0" w:firstLine="709"/>
        <w:contextualSpacing w:val="0"/>
        <w:jc w:val="both"/>
      </w:pPr>
      <w:r>
        <w:t xml:space="preserve">На ПА возлагаются обязанности по обеспечению расчетов </w:t>
      </w:r>
      <w:r w:rsidR="00867A6A">
        <w:t xml:space="preserve">от имени НКО </w:t>
      </w:r>
      <w:r>
        <w:t>при осуществлении операций по СБП с использованием Спецсчета.</w:t>
      </w:r>
    </w:p>
    <w:p w14:paraId="36E31917" w14:textId="5AF19808" w:rsidR="0099533C" w:rsidRPr="00510E7B" w:rsidRDefault="0099533C" w:rsidP="00887BAA">
      <w:pPr>
        <w:pStyle w:val="afffffc"/>
        <w:numPr>
          <w:ilvl w:val="1"/>
          <w:numId w:val="46"/>
        </w:numPr>
        <w:tabs>
          <w:tab w:val="left" w:pos="1134"/>
        </w:tabs>
        <w:spacing w:before="120"/>
        <w:ind w:left="0" w:firstLine="709"/>
        <w:contextualSpacing w:val="0"/>
        <w:jc w:val="both"/>
      </w:pPr>
      <w:r w:rsidRPr="00510E7B">
        <w:t xml:space="preserve">В целях осуществления расчетов по Договору Стороны с использованием </w:t>
      </w:r>
      <w:r w:rsidR="00C0607C">
        <w:t>ПСТУ</w:t>
      </w:r>
      <w:r w:rsidRPr="00510E7B">
        <w:t xml:space="preserve"> ПА осуществляют обмен информацией об Операциях:</w:t>
      </w:r>
    </w:p>
    <w:p w14:paraId="4146676A" w14:textId="4E39522C" w:rsidR="0099533C" w:rsidRPr="00867A6A" w:rsidRDefault="0099533C" w:rsidP="00C13F87">
      <w:pPr>
        <w:pStyle w:val="afffffc"/>
        <w:numPr>
          <w:ilvl w:val="2"/>
          <w:numId w:val="69"/>
        </w:numPr>
        <w:tabs>
          <w:tab w:val="left" w:pos="1418"/>
        </w:tabs>
        <w:spacing w:before="120"/>
        <w:jc w:val="both"/>
      </w:pPr>
      <w:r w:rsidRPr="00867A6A">
        <w:t xml:space="preserve">В форме электронных документов, которые формируются и пересылаются </w:t>
      </w:r>
      <w:r w:rsidRPr="00A47384">
        <w:rPr>
          <w:bCs/>
        </w:rPr>
        <w:t xml:space="preserve">в соответствии с </w:t>
      </w:r>
      <w:r w:rsidR="00867A6A" w:rsidRPr="00A47384">
        <w:rPr>
          <w:bCs/>
        </w:rPr>
        <w:t>Общими принципами взаимодействия</w:t>
      </w:r>
      <w:r w:rsidRPr="00867A6A">
        <w:t>.</w:t>
      </w:r>
    </w:p>
    <w:p w14:paraId="44FA221A" w14:textId="0F4BD9B5" w:rsidR="0099533C" w:rsidRPr="00510E7B" w:rsidRDefault="0099533C" w:rsidP="00C13F87">
      <w:pPr>
        <w:pStyle w:val="afffffc"/>
        <w:numPr>
          <w:ilvl w:val="2"/>
          <w:numId w:val="70"/>
        </w:numPr>
        <w:tabs>
          <w:tab w:val="left" w:pos="1418"/>
        </w:tabs>
        <w:spacing w:before="120"/>
        <w:jc w:val="both"/>
      </w:pPr>
      <w:r w:rsidRPr="00867A6A">
        <w:t>Путем</w:t>
      </w:r>
      <w:r w:rsidRPr="00510E7B">
        <w:t xml:space="preserve"> использования Клиентом информации, размещаемой (формируемой) ПА в Личном кабинете.</w:t>
      </w:r>
    </w:p>
    <w:p w14:paraId="75E9510E" w14:textId="0B96B611" w:rsidR="008A53F3" w:rsidRPr="00887BAA" w:rsidRDefault="0099533C" w:rsidP="00C13F87">
      <w:pPr>
        <w:pStyle w:val="afffffc"/>
        <w:numPr>
          <w:ilvl w:val="1"/>
          <w:numId w:val="70"/>
        </w:numPr>
        <w:spacing w:before="120"/>
        <w:contextualSpacing w:val="0"/>
        <w:jc w:val="both"/>
        <w:rPr>
          <w:bCs/>
          <w:caps/>
        </w:rPr>
      </w:pPr>
      <w:r w:rsidRPr="00887BAA">
        <w:rPr>
          <w:rFonts w:eastAsia="Calibri"/>
        </w:rPr>
        <w:lastRenderedPageBreak/>
        <w:t xml:space="preserve">Для исполнения обязательств, возникающих из Договора, </w:t>
      </w:r>
      <w:r w:rsidR="00C0607C">
        <w:rPr>
          <w:rFonts w:eastAsia="Calibri"/>
        </w:rPr>
        <w:t>НКО</w:t>
      </w:r>
      <w:r w:rsidR="00C0607C" w:rsidRPr="00C0607C">
        <w:rPr>
          <w:rFonts w:eastAsia="Calibri"/>
        </w:rPr>
        <w:t>/</w:t>
      </w:r>
      <w:r w:rsidRPr="00887BAA">
        <w:rPr>
          <w:rFonts w:eastAsia="Calibri"/>
        </w:rPr>
        <w:t>ПА вправе привлекать третьих лиц, вклю</w:t>
      </w:r>
      <w:r w:rsidR="00C0607C">
        <w:rPr>
          <w:rFonts w:eastAsia="Calibri"/>
        </w:rPr>
        <w:t xml:space="preserve">чая, но, не ограничиваясь, </w:t>
      </w:r>
      <w:r w:rsidRPr="00887BAA">
        <w:rPr>
          <w:rFonts w:eastAsia="Calibri"/>
        </w:rPr>
        <w:t xml:space="preserve">Эмитентов, Эквайреров, </w:t>
      </w:r>
      <w:r w:rsidR="00F6780F">
        <w:rPr>
          <w:rFonts w:eastAsia="Calibri"/>
        </w:rPr>
        <w:t xml:space="preserve">других операторов по переводу денежных средств, </w:t>
      </w:r>
      <w:r w:rsidR="00C0607C">
        <w:rPr>
          <w:rFonts w:eastAsia="Calibri"/>
        </w:rPr>
        <w:t xml:space="preserve">технологических партнеров, </w:t>
      </w:r>
      <w:r w:rsidRPr="00887BAA">
        <w:rPr>
          <w:rFonts w:eastAsia="Calibri"/>
        </w:rPr>
        <w:t>оставаясь при этом ответственным перед Клиентом по настоящему Договору.</w:t>
      </w:r>
    </w:p>
    <w:p w14:paraId="56D8B69D" w14:textId="77777777" w:rsidR="00337FC2" w:rsidRDefault="00867A6A" w:rsidP="00C13F87">
      <w:pPr>
        <w:pStyle w:val="a7"/>
        <w:numPr>
          <w:ilvl w:val="1"/>
          <w:numId w:val="70"/>
        </w:numPr>
        <w:tabs>
          <w:tab w:val="left" w:pos="851"/>
        </w:tabs>
        <w:spacing w:before="120"/>
        <w:ind w:left="0" w:firstLine="709"/>
        <w:rPr>
          <w:szCs w:val="20"/>
        </w:rPr>
      </w:pPr>
      <w:r>
        <w:rPr>
          <w:szCs w:val="20"/>
        </w:rPr>
        <w:t>Клиент</w:t>
      </w:r>
      <w:r w:rsidR="008A53F3" w:rsidRPr="002A42A0">
        <w:rPr>
          <w:szCs w:val="20"/>
        </w:rPr>
        <w:t xml:space="preserve"> </w:t>
      </w:r>
      <w:r w:rsidR="00824372" w:rsidRPr="002A42A0">
        <w:rPr>
          <w:szCs w:val="20"/>
        </w:rPr>
        <w:t xml:space="preserve">за осуществление </w:t>
      </w:r>
      <w:r w:rsidR="008A53F3" w:rsidRPr="002A42A0">
        <w:rPr>
          <w:szCs w:val="20"/>
        </w:rPr>
        <w:t>НКО</w:t>
      </w:r>
      <w:r w:rsidRPr="00867A6A">
        <w:rPr>
          <w:szCs w:val="20"/>
        </w:rPr>
        <w:t>/</w:t>
      </w:r>
      <w:r>
        <w:rPr>
          <w:szCs w:val="20"/>
        </w:rPr>
        <w:t>ПА</w:t>
      </w:r>
      <w:r w:rsidR="008A53F3" w:rsidRPr="002A42A0">
        <w:rPr>
          <w:szCs w:val="20"/>
        </w:rPr>
        <w:t xml:space="preserve"> </w:t>
      </w:r>
      <w:r w:rsidR="00CF1D85">
        <w:rPr>
          <w:szCs w:val="20"/>
        </w:rPr>
        <w:t xml:space="preserve">информационно-технологического взаимодействия и </w:t>
      </w:r>
      <w:r w:rsidR="002811ED" w:rsidRPr="002A42A0">
        <w:rPr>
          <w:szCs w:val="20"/>
        </w:rPr>
        <w:t xml:space="preserve">расчетов по </w:t>
      </w:r>
      <w:r w:rsidR="008A53F3" w:rsidRPr="002A42A0">
        <w:rPr>
          <w:szCs w:val="20"/>
        </w:rPr>
        <w:t>Переводам</w:t>
      </w:r>
      <w:r w:rsidR="002811ED" w:rsidRPr="002A42A0">
        <w:rPr>
          <w:szCs w:val="20"/>
        </w:rPr>
        <w:t xml:space="preserve"> </w:t>
      </w:r>
      <w:r w:rsidR="00824372" w:rsidRPr="002A42A0">
        <w:rPr>
          <w:szCs w:val="20"/>
        </w:rPr>
        <w:t xml:space="preserve">выплачивает </w:t>
      </w:r>
      <w:r w:rsidR="00AE1273" w:rsidRPr="002A42A0">
        <w:rPr>
          <w:szCs w:val="20"/>
        </w:rPr>
        <w:t xml:space="preserve">Комиссию </w:t>
      </w:r>
      <w:r w:rsidR="008A53F3" w:rsidRPr="002A42A0">
        <w:rPr>
          <w:szCs w:val="20"/>
        </w:rPr>
        <w:t xml:space="preserve">НКО </w:t>
      </w:r>
      <w:r w:rsidR="00824372" w:rsidRPr="002A42A0">
        <w:rPr>
          <w:szCs w:val="20"/>
        </w:rPr>
        <w:t xml:space="preserve">в соответствии с </w:t>
      </w:r>
      <w:r w:rsidR="00887BAA">
        <w:rPr>
          <w:szCs w:val="20"/>
        </w:rPr>
        <w:t>п.2.8. настоящего Договора</w:t>
      </w:r>
      <w:r w:rsidR="00824372" w:rsidRPr="002A42A0">
        <w:rPr>
          <w:szCs w:val="20"/>
        </w:rPr>
        <w:t>.</w:t>
      </w:r>
    </w:p>
    <w:p w14:paraId="7FC8C7AE" w14:textId="57E4D521" w:rsidR="004240C5" w:rsidRPr="00337FC2" w:rsidRDefault="004240C5" w:rsidP="00C13F87">
      <w:pPr>
        <w:pStyle w:val="a7"/>
        <w:numPr>
          <w:ilvl w:val="1"/>
          <w:numId w:val="70"/>
        </w:numPr>
        <w:tabs>
          <w:tab w:val="left" w:pos="851"/>
        </w:tabs>
        <w:spacing w:before="120"/>
        <w:ind w:left="0" w:firstLine="709"/>
        <w:rPr>
          <w:szCs w:val="20"/>
        </w:rPr>
      </w:pPr>
      <w:r w:rsidRPr="00337FC2">
        <w:rPr>
          <w:bCs/>
        </w:rPr>
        <w:t>Обязательства НКО</w:t>
      </w:r>
      <w:r w:rsidR="00887BAA" w:rsidRPr="00337FC2">
        <w:rPr>
          <w:bCs/>
        </w:rPr>
        <w:t>/ПА перед Клиентом</w:t>
      </w:r>
      <w:r w:rsidRPr="00337FC2">
        <w:rPr>
          <w:bCs/>
        </w:rPr>
        <w:t xml:space="preserve"> ограничиваются условиями настоящего Договора. </w:t>
      </w:r>
      <w:r w:rsidR="00337FC2" w:rsidRPr="00337FC2">
        <w:rPr>
          <w:bCs/>
        </w:rPr>
        <w:t>Обязательства между Плательщиками, с одной стороны, и Поставщиками, с другой стороны, во исполнение которых совершаются Переводы, возникают в порядке и по основаниям, установленными гражданско-правовыми договорами Плательщика с Поставщиком, и не входят в предмет регулирования настоящего Договора.</w:t>
      </w:r>
    </w:p>
    <w:p w14:paraId="54A14C6E" w14:textId="004E712F" w:rsidR="00824372" w:rsidRPr="00EE07DB" w:rsidRDefault="00824372" w:rsidP="00C13F87">
      <w:pPr>
        <w:pStyle w:val="a7"/>
        <w:numPr>
          <w:ilvl w:val="1"/>
          <w:numId w:val="70"/>
        </w:numPr>
        <w:spacing w:before="120"/>
        <w:ind w:left="0" w:firstLine="709"/>
        <w:rPr>
          <w:bCs/>
          <w:szCs w:val="20"/>
        </w:rPr>
      </w:pPr>
      <w:r w:rsidRPr="002A42A0">
        <w:rPr>
          <w:szCs w:val="20"/>
        </w:rPr>
        <w:t xml:space="preserve">Ответственность за </w:t>
      </w:r>
      <w:r w:rsidR="0018158E" w:rsidRPr="002A42A0">
        <w:rPr>
          <w:szCs w:val="20"/>
        </w:rPr>
        <w:t>действия П</w:t>
      </w:r>
      <w:r w:rsidR="00AE1273" w:rsidRPr="002A42A0">
        <w:rPr>
          <w:szCs w:val="20"/>
        </w:rPr>
        <w:t xml:space="preserve">латежного агрегатора </w:t>
      </w:r>
      <w:r w:rsidR="004240C5" w:rsidRPr="002A42A0">
        <w:rPr>
          <w:szCs w:val="20"/>
        </w:rPr>
        <w:t xml:space="preserve">в рамках настоящего Договора </w:t>
      </w:r>
      <w:r w:rsidR="00DD33D4" w:rsidRPr="002A42A0">
        <w:rPr>
          <w:szCs w:val="20"/>
        </w:rPr>
        <w:t xml:space="preserve">несёт </w:t>
      </w:r>
      <w:r w:rsidR="004240C5" w:rsidRPr="002A42A0">
        <w:rPr>
          <w:szCs w:val="20"/>
        </w:rPr>
        <w:t>НКО</w:t>
      </w:r>
      <w:r w:rsidR="00DD33D4" w:rsidRPr="002A42A0">
        <w:rPr>
          <w:szCs w:val="20"/>
        </w:rPr>
        <w:t xml:space="preserve">. </w:t>
      </w:r>
      <w:r w:rsidR="004240C5" w:rsidRPr="002A42A0">
        <w:rPr>
          <w:szCs w:val="20"/>
        </w:rPr>
        <w:t>НКО</w:t>
      </w:r>
      <w:r w:rsidR="00DD33D4" w:rsidRPr="002A42A0">
        <w:rPr>
          <w:szCs w:val="20"/>
        </w:rPr>
        <w:t xml:space="preserve"> </w:t>
      </w:r>
      <w:r w:rsidRPr="002A42A0">
        <w:rPr>
          <w:szCs w:val="20"/>
        </w:rPr>
        <w:t xml:space="preserve">самостоятельно выплачивает </w:t>
      </w:r>
      <w:r w:rsidR="00EF73CE" w:rsidRPr="002A42A0">
        <w:rPr>
          <w:szCs w:val="20"/>
        </w:rPr>
        <w:t>Платежно</w:t>
      </w:r>
      <w:r w:rsidR="00EF73CE">
        <w:rPr>
          <w:szCs w:val="20"/>
        </w:rPr>
        <w:t>му</w:t>
      </w:r>
      <w:r w:rsidR="00EF73CE" w:rsidRPr="002A42A0">
        <w:rPr>
          <w:szCs w:val="20"/>
        </w:rPr>
        <w:t xml:space="preserve"> </w:t>
      </w:r>
      <w:r w:rsidR="00AE1273" w:rsidRPr="002A42A0">
        <w:rPr>
          <w:szCs w:val="20"/>
        </w:rPr>
        <w:t>агрегатору</w:t>
      </w:r>
      <w:r w:rsidR="004240C5" w:rsidRPr="002A42A0">
        <w:rPr>
          <w:szCs w:val="20"/>
        </w:rPr>
        <w:t xml:space="preserve"> </w:t>
      </w:r>
      <w:r w:rsidRPr="002A42A0">
        <w:rPr>
          <w:szCs w:val="20"/>
        </w:rPr>
        <w:t xml:space="preserve">вознаграждение в размере, порядке и на условиях, установленных заключённым между ними </w:t>
      </w:r>
      <w:r w:rsidR="00DD33D4" w:rsidRPr="002A42A0">
        <w:rPr>
          <w:szCs w:val="20"/>
        </w:rPr>
        <w:t>договором.</w:t>
      </w:r>
      <w:r w:rsidR="00D635CB" w:rsidRPr="002A42A0">
        <w:rPr>
          <w:szCs w:val="20"/>
        </w:rPr>
        <w:t xml:space="preserve"> </w:t>
      </w:r>
      <w:r w:rsidR="00887BAA">
        <w:rPr>
          <w:szCs w:val="20"/>
        </w:rPr>
        <w:t xml:space="preserve">По операциям СБП ПА имеет право удерживать вознаграждение или его часть, полученное на основании настоящего Договора, на Спецсчете. </w:t>
      </w:r>
    </w:p>
    <w:p w14:paraId="4AFDF94B" w14:textId="019690F7" w:rsidR="006348B8" w:rsidRPr="002A42A0" w:rsidRDefault="006348B8" w:rsidP="00C13F87">
      <w:pPr>
        <w:numPr>
          <w:ilvl w:val="0"/>
          <w:numId w:val="70"/>
        </w:numPr>
        <w:spacing w:before="240"/>
        <w:ind w:left="284" w:hanging="284"/>
        <w:jc w:val="center"/>
        <w:rPr>
          <w:b/>
          <w:bCs/>
          <w:caps/>
          <w:sz w:val="20"/>
          <w:szCs w:val="20"/>
        </w:rPr>
      </w:pPr>
      <w:r w:rsidRPr="002A42A0">
        <w:rPr>
          <w:b/>
          <w:bCs/>
          <w:caps/>
          <w:sz w:val="20"/>
          <w:szCs w:val="20"/>
        </w:rPr>
        <w:t xml:space="preserve">Права и обязанности </w:t>
      </w:r>
      <w:r w:rsidR="00887BAA">
        <w:rPr>
          <w:b/>
          <w:bCs/>
          <w:caps/>
          <w:sz w:val="20"/>
          <w:szCs w:val="20"/>
        </w:rPr>
        <w:t>КЛИЕНТА</w:t>
      </w:r>
    </w:p>
    <w:p w14:paraId="0C518A37" w14:textId="5D7C888E" w:rsidR="006348B8" w:rsidRPr="00C13F87" w:rsidRDefault="00EE07DB" w:rsidP="00C13F87">
      <w:pPr>
        <w:pStyle w:val="afffffc"/>
        <w:numPr>
          <w:ilvl w:val="1"/>
          <w:numId w:val="70"/>
        </w:numPr>
        <w:tabs>
          <w:tab w:val="left" w:pos="993"/>
        </w:tabs>
        <w:spacing w:before="120"/>
        <w:jc w:val="both"/>
        <w:rPr>
          <w:b/>
        </w:rPr>
      </w:pPr>
      <w:r w:rsidRPr="00C13F87">
        <w:rPr>
          <w:b/>
        </w:rPr>
        <w:t>Клиент</w:t>
      </w:r>
      <w:r w:rsidR="00D73447" w:rsidRPr="00C13F87">
        <w:rPr>
          <w:b/>
        </w:rPr>
        <w:t xml:space="preserve"> </w:t>
      </w:r>
      <w:r w:rsidR="006348B8" w:rsidRPr="00C13F87">
        <w:rPr>
          <w:b/>
          <w:bCs/>
        </w:rPr>
        <w:t>обязан</w:t>
      </w:r>
      <w:r w:rsidR="006348B8" w:rsidRPr="00C13F87">
        <w:rPr>
          <w:b/>
        </w:rPr>
        <w:t>:</w:t>
      </w:r>
    </w:p>
    <w:p w14:paraId="462B315B" w14:textId="40071198" w:rsidR="004B77CC" w:rsidRPr="00BF6313" w:rsidRDefault="007547EC" w:rsidP="00C13F87">
      <w:pPr>
        <w:pStyle w:val="afffffc"/>
        <w:numPr>
          <w:ilvl w:val="2"/>
          <w:numId w:val="70"/>
        </w:numPr>
        <w:spacing w:before="120"/>
        <w:jc w:val="both"/>
        <w:rPr>
          <w:bCs/>
        </w:rPr>
      </w:pPr>
      <w:r w:rsidRPr="00BF6313">
        <w:rPr>
          <w:bCs/>
        </w:rPr>
        <w:t xml:space="preserve">Заблаговременно, не позднее чем </w:t>
      </w:r>
      <w:r w:rsidRPr="00C13F87">
        <w:rPr>
          <w:bCs/>
          <w:highlight w:val="yellow"/>
        </w:rPr>
        <w:t xml:space="preserve">за </w:t>
      </w:r>
      <w:commentRangeStart w:id="2"/>
      <w:commentRangeStart w:id="3"/>
      <w:commentRangeStart w:id="4"/>
      <w:commentRangeStart w:id="5"/>
      <w:r w:rsidRPr="00C13F87">
        <w:rPr>
          <w:bCs/>
          <w:highlight w:val="yellow"/>
        </w:rPr>
        <w:t>1 (</w:t>
      </w:r>
      <w:r w:rsidR="00CC1513" w:rsidRPr="00C13F87">
        <w:rPr>
          <w:bCs/>
          <w:highlight w:val="yellow"/>
        </w:rPr>
        <w:t>один</w:t>
      </w:r>
      <w:r w:rsidRPr="00C13F87">
        <w:rPr>
          <w:bCs/>
          <w:highlight w:val="yellow"/>
        </w:rPr>
        <w:t xml:space="preserve">) </w:t>
      </w:r>
      <w:commentRangeEnd w:id="2"/>
      <w:r w:rsidR="00CC1513" w:rsidRPr="00C13F87">
        <w:rPr>
          <w:bCs/>
          <w:highlight w:val="yellow"/>
        </w:rPr>
        <w:t xml:space="preserve">рабочий </w:t>
      </w:r>
      <w:r w:rsidR="0012155E" w:rsidRPr="00C13F87">
        <w:rPr>
          <w:rStyle w:val="af1"/>
          <w:highlight w:val="yellow"/>
          <w:lang w:eastAsia="ru-RU"/>
        </w:rPr>
        <w:commentReference w:id="2"/>
      </w:r>
      <w:commentRangeEnd w:id="3"/>
      <w:r w:rsidR="00CD3E58" w:rsidRPr="00C13F87">
        <w:rPr>
          <w:rStyle w:val="af1"/>
          <w:highlight w:val="yellow"/>
          <w:lang w:eastAsia="ru-RU"/>
        </w:rPr>
        <w:commentReference w:id="3"/>
      </w:r>
      <w:commentRangeEnd w:id="4"/>
      <w:r w:rsidR="00007487" w:rsidRPr="00C13F87">
        <w:rPr>
          <w:rStyle w:val="af1"/>
          <w:highlight w:val="yellow"/>
          <w:lang w:eastAsia="ru-RU"/>
        </w:rPr>
        <w:commentReference w:id="4"/>
      </w:r>
      <w:commentRangeEnd w:id="5"/>
      <w:r w:rsidR="00C13F87">
        <w:rPr>
          <w:rStyle w:val="af1"/>
          <w:lang w:eastAsia="ru-RU"/>
        </w:rPr>
        <w:commentReference w:id="5"/>
      </w:r>
      <w:r w:rsidRPr="00C13F87">
        <w:rPr>
          <w:bCs/>
          <w:highlight w:val="yellow"/>
        </w:rPr>
        <w:t>д</w:t>
      </w:r>
      <w:r w:rsidR="00CC1513" w:rsidRPr="00C13F87">
        <w:rPr>
          <w:bCs/>
          <w:highlight w:val="yellow"/>
        </w:rPr>
        <w:t>ень</w:t>
      </w:r>
      <w:r w:rsidRPr="00BF6313">
        <w:rPr>
          <w:bCs/>
        </w:rPr>
        <w:t xml:space="preserve"> до предполагаемой даты начала приема ЭСП в новом Пункте, направлять в НКО</w:t>
      </w:r>
      <w:r w:rsidR="00EE07DB" w:rsidRPr="00BF6313">
        <w:rPr>
          <w:bCs/>
        </w:rPr>
        <w:t>/ПА</w:t>
      </w:r>
      <w:r w:rsidRPr="00BF6313">
        <w:rPr>
          <w:bCs/>
        </w:rPr>
        <w:t xml:space="preserve"> для согласования информацию о новом Пункте, а также о </w:t>
      </w:r>
      <w:r w:rsidR="00EE07DB" w:rsidRPr="00BF6313">
        <w:rPr>
          <w:bCs/>
        </w:rPr>
        <w:t>МСС</w:t>
      </w:r>
      <w:r w:rsidRPr="00BF6313">
        <w:rPr>
          <w:bCs/>
        </w:rPr>
        <w:t xml:space="preserve"> предполагаемых для реализации </w:t>
      </w:r>
      <w:r w:rsidR="00EE07DB" w:rsidRPr="00BF6313">
        <w:rPr>
          <w:bCs/>
        </w:rPr>
        <w:t xml:space="preserve">Товарах </w:t>
      </w:r>
      <w:r w:rsidRPr="00BF6313">
        <w:rPr>
          <w:bCs/>
        </w:rPr>
        <w:t xml:space="preserve">в указанном Пункте с оплатой посредством ЭСП. </w:t>
      </w:r>
      <w:r w:rsidR="004B77CC" w:rsidRPr="00BF6313">
        <w:rPr>
          <w:bCs/>
        </w:rPr>
        <w:t>Информация оформляется в виде официального письма на бланке Клиента с печатью и подписью представителя Клиента либо по системе ЭДО</w:t>
      </w:r>
      <w:r w:rsidR="006A2A4E" w:rsidRPr="00BF6313">
        <w:rPr>
          <w:bCs/>
        </w:rPr>
        <w:t>.</w:t>
      </w:r>
    </w:p>
    <w:p w14:paraId="63D170E1" w14:textId="77777777" w:rsidR="00290346" w:rsidRPr="002A42A0" w:rsidRDefault="00290346" w:rsidP="00C13F87">
      <w:pPr>
        <w:pStyle w:val="afffffc"/>
        <w:numPr>
          <w:ilvl w:val="2"/>
          <w:numId w:val="70"/>
        </w:numPr>
        <w:suppressAutoHyphens w:val="0"/>
        <w:spacing w:before="120"/>
        <w:ind w:left="0" w:firstLine="567"/>
        <w:contextualSpacing w:val="0"/>
        <w:jc w:val="both"/>
        <w:rPr>
          <w:bCs/>
        </w:rPr>
      </w:pPr>
      <w:r w:rsidRPr="002A42A0">
        <w:rPr>
          <w:bCs/>
        </w:rPr>
        <w:t>Обеспечить круглосуточную работу собственного оборудования в целях бесперебойного информационного обмена с Системой в соответствии с настоящим Договором и Протоколом.</w:t>
      </w:r>
    </w:p>
    <w:p w14:paraId="74E452F5" w14:textId="0446A40D" w:rsidR="006348B8" w:rsidRPr="002A42A0" w:rsidRDefault="00AF7A2A" w:rsidP="00C13F87">
      <w:pPr>
        <w:pStyle w:val="a2"/>
        <w:numPr>
          <w:ilvl w:val="2"/>
          <w:numId w:val="70"/>
        </w:numPr>
        <w:tabs>
          <w:tab w:val="left" w:pos="1418"/>
        </w:tabs>
        <w:spacing w:before="120"/>
        <w:ind w:left="0" w:firstLine="567"/>
        <w:rPr>
          <w:bCs/>
        </w:rPr>
      </w:pPr>
      <w:r w:rsidRPr="002A42A0">
        <w:rPr>
          <w:bCs/>
        </w:rPr>
        <w:t>Соблюдать</w:t>
      </w:r>
      <w:r w:rsidR="00E401B0" w:rsidRPr="002A42A0">
        <w:rPr>
          <w:bCs/>
        </w:rPr>
        <w:t xml:space="preserve"> </w:t>
      </w:r>
      <w:r w:rsidRPr="002A42A0">
        <w:rPr>
          <w:bCs/>
        </w:rPr>
        <w:t>указанны</w:t>
      </w:r>
      <w:r w:rsidR="00845D18" w:rsidRPr="002A42A0">
        <w:rPr>
          <w:bCs/>
        </w:rPr>
        <w:t>е</w:t>
      </w:r>
      <w:r w:rsidRPr="002A42A0">
        <w:rPr>
          <w:bCs/>
        </w:rPr>
        <w:t xml:space="preserve"> в </w:t>
      </w:r>
      <w:r w:rsidR="0012155E">
        <w:rPr>
          <w:bCs/>
        </w:rPr>
        <w:t xml:space="preserve">Приложении 1 к </w:t>
      </w:r>
      <w:r w:rsidRPr="002A42A0">
        <w:rPr>
          <w:bCs/>
        </w:rPr>
        <w:t>настояще</w:t>
      </w:r>
      <w:r w:rsidR="0012155E">
        <w:rPr>
          <w:bCs/>
        </w:rPr>
        <w:t>му</w:t>
      </w:r>
      <w:r w:rsidRPr="002A42A0">
        <w:rPr>
          <w:bCs/>
        </w:rPr>
        <w:t xml:space="preserve"> Договор</w:t>
      </w:r>
      <w:r w:rsidR="0012155E">
        <w:rPr>
          <w:bCs/>
        </w:rPr>
        <w:t>у</w:t>
      </w:r>
      <w:r w:rsidRPr="002A42A0">
        <w:rPr>
          <w:bCs/>
        </w:rPr>
        <w:t xml:space="preserve"> </w:t>
      </w:r>
      <w:r w:rsidR="006348B8" w:rsidRPr="002A42A0">
        <w:rPr>
          <w:bCs/>
        </w:rPr>
        <w:t>требовани</w:t>
      </w:r>
      <w:r w:rsidRPr="002A42A0">
        <w:rPr>
          <w:bCs/>
        </w:rPr>
        <w:t>я</w:t>
      </w:r>
      <w:r w:rsidR="006348B8" w:rsidRPr="002A42A0">
        <w:rPr>
          <w:bCs/>
        </w:rPr>
        <w:t xml:space="preserve"> к </w:t>
      </w:r>
      <w:r w:rsidR="00E05FAD" w:rsidRPr="002A42A0">
        <w:rPr>
          <w:bCs/>
        </w:rPr>
        <w:t xml:space="preserve">реализации </w:t>
      </w:r>
      <w:r w:rsidR="006A2A4E">
        <w:rPr>
          <w:bCs/>
        </w:rPr>
        <w:t>Товаров</w:t>
      </w:r>
      <w:r w:rsidRPr="002A42A0">
        <w:rPr>
          <w:bCs/>
        </w:rPr>
        <w:t xml:space="preserve"> </w:t>
      </w:r>
      <w:r w:rsidR="006348B8" w:rsidRPr="002A42A0">
        <w:rPr>
          <w:bCs/>
        </w:rPr>
        <w:t xml:space="preserve">через </w:t>
      </w:r>
      <w:r w:rsidRPr="002A42A0">
        <w:rPr>
          <w:bCs/>
        </w:rPr>
        <w:t>Пункты.</w:t>
      </w:r>
    </w:p>
    <w:p w14:paraId="764F7E6E" w14:textId="77777777" w:rsidR="006348B8" w:rsidRPr="002A42A0" w:rsidRDefault="00DD1749" w:rsidP="00C13F87">
      <w:pPr>
        <w:pStyle w:val="a2"/>
        <w:numPr>
          <w:ilvl w:val="2"/>
          <w:numId w:val="70"/>
        </w:numPr>
        <w:tabs>
          <w:tab w:val="left" w:pos="1418"/>
        </w:tabs>
        <w:spacing w:before="120"/>
        <w:ind w:left="0" w:firstLine="567"/>
        <w:rPr>
          <w:bCs/>
        </w:rPr>
      </w:pPr>
      <w:r w:rsidRPr="002A42A0">
        <w:rPr>
          <w:bCs/>
        </w:rPr>
        <w:t xml:space="preserve">Обеспечить предоставление </w:t>
      </w:r>
      <w:r w:rsidR="00AF7A2A" w:rsidRPr="002A42A0">
        <w:rPr>
          <w:bCs/>
        </w:rPr>
        <w:t xml:space="preserve">Плательщикам </w:t>
      </w:r>
      <w:r w:rsidR="009719C9" w:rsidRPr="002A42A0">
        <w:rPr>
          <w:bCs/>
        </w:rPr>
        <w:t xml:space="preserve">в </w:t>
      </w:r>
      <w:r w:rsidR="00AF7A2A" w:rsidRPr="002A42A0">
        <w:rPr>
          <w:bCs/>
        </w:rPr>
        <w:t>Пунктах</w:t>
      </w:r>
      <w:r w:rsidR="006348B8" w:rsidRPr="002A42A0">
        <w:rPr>
          <w:bCs/>
        </w:rPr>
        <w:t xml:space="preserve"> </w:t>
      </w:r>
      <w:r w:rsidR="000C2FF2" w:rsidRPr="002A42A0">
        <w:rPr>
          <w:bCs/>
        </w:rPr>
        <w:t>следующей информации</w:t>
      </w:r>
      <w:r w:rsidR="006348B8" w:rsidRPr="002A42A0">
        <w:rPr>
          <w:bCs/>
        </w:rPr>
        <w:t>:</w:t>
      </w:r>
    </w:p>
    <w:p w14:paraId="62B244DC" w14:textId="20332645" w:rsidR="00E401B0" w:rsidRPr="002A42A0" w:rsidRDefault="000C2FF2" w:rsidP="00771785">
      <w:pPr>
        <w:pStyle w:val="a7"/>
        <w:numPr>
          <w:ilvl w:val="0"/>
          <w:numId w:val="23"/>
        </w:numPr>
        <w:tabs>
          <w:tab w:val="left" w:pos="567"/>
        </w:tabs>
        <w:spacing w:before="120"/>
        <w:ind w:left="0" w:firstLine="709"/>
        <w:rPr>
          <w:szCs w:val="20"/>
        </w:rPr>
      </w:pPr>
      <w:r w:rsidRPr="002A42A0">
        <w:rPr>
          <w:szCs w:val="20"/>
        </w:rPr>
        <w:t xml:space="preserve">информации </w:t>
      </w:r>
      <w:r w:rsidR="006348B8" w:rsidRPr="002A42A0">
        <w:rPr>
          <w:szCs w:val="20"/>
        </w:rPr>
        <w:t>о</w:t>
      </w:r>
      <w:r w:rsidR="00AF7A2A" w:rsidRPr="002A42A0">
        <w:rPr>
          <w:szCs w:val="20"/>
        </w:rPr>
        <w:t xml:space="preserve"> возможности оплаты </w:t>
      </w:r>
      <w:r w:rsidR="006A2A4E">
        <w:rPr>
          <w:szCs w:val="20"/>
        </w:rPr>
        <w:t>Товаров</w:t>
      </w:r>
      <w:r w:rsidR="00AF7A2A" w:rsidRPr="002A42A0">
        <w:rPr>
          <w:szCs w:val="20"/>
        </w:rPr>
        <w:t xml:space="preserve"> с использованием ЭСП</w:t>
      </w:r>
      <w:r w:rsidR="00E401B0" w:rsidRPr="002A42A0">
        <w:rPr>
          <w:szCs w:val="20"/>
        </w:rPr>
        <w:t>;</w:t>
      </w:r>
    </w:p>
    <w:p w14:paraId="6C089259" w14:textId="349685D0" w:rsidR="006348B8" w:rsidRPr="002A42A0" w:rsidRDefault="000C2FF2" w:rsidP="007663E5">
      <w:pPr>
        <w:pStyle w:val="a7"/>
        <w:numPr>
          <w:ilvl w:val="0"/>
          <w:numId w:val="23"/>
        </w:numPr>
        <w:tabs>
          <w:tab w:val="left" w:pos="567"/>
        </w:tabs>
        <w:ind w:left="0" w:firstLine="709"/>
        <w:rPr>
          <w:szCs w:val="20"/>
        </w:rPr>
      </w:pPr>
      <w:r w:rsidRPr="002A42A0">
        <w:rPr>
          <w:szCs w:val="20"/>
        </w:rPr>
        <w:t xml:space="preserve">информации </w:t>
      </w:r>
      <w:r w:rsidR="006348B8" w:rsidRPr="002A42A0">
        <w:rPr>
          <w:szCs w:val="20"/>
        </w:rPr>
        <w:t xml:space="preserve">о </w:t>
      </w:r>
      <w:r w:rsidR="006A2A4E">
        <w:rPr>
          <w:szCs w:val="20"/>
        </w:rPr>
        <w:t>Товарах</w:t>
      </w:r>
      <w:r w:rsidR="006348B8" w:rsidRPr="002A42A0">
        <w:rPr>
          <w:szCs w:val="20"/>
        </w:rPr>
        <w:t xml:space="preserve">, </w:t>
      </w:r>
      <w:r w:rsidR="00E401B0" w:rsidRPr="002A42A0">
        <w:rPr>
          <w:szCs w:val="20"/>
        </w:rPr>
        <w:t>реализуем</w:t>
      </w:r>
      <w:r w:rsidR="00AF7A2A" w:rsidRPr="002A42A0">
        <w:rPr>
          <w:szCs w:val="20"/>
        </w:rPr>
        <w:t>ых в Пунктах с использованием ЭСП</w:t>
      </w:r>
      <w:r w:rsidR="006348B8" w:rsidRPr="002A42A0">
        <w:rPr>
          <w:szCs w:val="20"/>
        </w:rPr>
        <w:t>;</w:t>
      </w:r>
    </w:p>
    <w:p w14:paraId="1FE345CA" w14:textId="4C59C1D8" w:rsidR="006348B8" w:rsidRPr="002A42A0" w:rsidRDefault="000C2FF2" w:rsidP="007663E5">
      <w:pPr>
        <w:pStyle w:val="a7"/>
        <w:numPr>
          <w:ilvl w:val="0"/>
          <w:numId w:val="23"/>
        </w:numPr>
        <w:tabs>
          <w:tab w:val="left" w:pos="567"/>
        </w:tabs>
        <w:ind w:left="0" w:firstLine="709"/>
        <w:rPr>
          <w:szCs w:val="20"/>
        </w:rPr>
      </w:pPr>
      <w:r w:rsidRPr="002A42A0">
        <w:rPr>
          <w:szCs w:val="20"/>
        </w:rPr>
        <w:t xml:space="preserve">информации </w:t>
      </w:r>
      <w:r w:rsidR="006348B8" w:rsidRPr="002A42A0">
        <w:rPr>
          <w:szCs w:val="20"/>
        </w:rPr>
        <w:t>о порядке оформления заказа и оплаты</w:t>
      </w:r>
      <w:r w:rsidR="00AF7A2A" w:rsidRPr="002A42A0">
        <w:rPr>
          <w:szCs w:val="20"/>
        </w:rPr>
        <w:t xml:space="preserve"> </w:t>
      </w:r>
      <w:r w:rsidR="006A2A4E">
        <w:rPr>
          <w:szCs w:val="20"/>
        </w:rPr>
        <w:t>Товаров</w:t>
      </w:r>
      <w:r w:rsidR="006348B8" w:rsidRPr="002A42A0">
        <w:rPr>
          <w:szCs w:val="20"/>
        </w:rPr>
        <w:t>;</w:t>
      </w:r>
    </w:p>
    <w:p w14:paraId="6CF907C2" w14:textId="4F538B6E" w:rsidR="006348B8" w:rsidRPr="002A42A0" w:rsidRDefault="000C2FF2" w:rsidP="007663E5">
      <w:pPr>
        <w:pStyle w:val="a7"/>
        <w:numPr>
          <w:ilvl w:val="0"/>
          <w:numId w:val="23"/>
        </w:numPr>
        <w:tabs>
          <w:tab w:val="left" w:pos="567"/>
        </w:tabs>
        <w:ind w:left="0" w:firstLine="709"/>
        <w:rPr>
          <w:szCs w:val="20"/>
        </w:rPr>
      </w:pPr>
      <w:r w:rsidRPr="002A42A0">
        <w:rPr>
          <w:szCs w:val="20"/>
        </w:rPr>
        <w:t xml:space="preserve">информации </w:t>
      </w:r>
      <w:r w:rsidR="006348B8" w:rsidRPr="002A42A0">
        <w:rPr>
          <w:szCs w:val="20"/>
        </w:rPr>
        <w:t xml:space="preserve">о порядке выдачи </w:t>
      </w:r>
      <w:r w:rsidR="00514B76" w:rsidRPr="002A42A0">
        <w:rPr>
          <w:szCs w:val="20"/>
        </w:rPr>
        <w:t xml:space="preserve">получения/пользования </w:t>
      </w:r>
      <w:r w:rsidR="006A2A4E">
        <w:rPr>
          <w:szCs w:val="20"/>
        </w:rPr>
        <w:t>Товаров</w:t>
      </w:r>
      <w:r w:rsidR="006348B8" w:rsidRPr="002A42A0">
        <w:rPr>
          <w:szCs w:val="20"/>
        </w:rPr>
        <w:t>;</w:t>
      </w:r>
    </w:p>
    <w:p w14:paraId="28AB9237" w14:textId="77777777" w:rsidR="006348B8" w:rsidRPr="002A42A0" w:rsidRDefault="000C2FF2" w:rsidP="007663E5">
      <w:pPr>
        <w:pStyle w:val="a7"/>
        <w:numPr>
          <w:ilvl w:val="0"/>
          <w:numId w:val="23"/>
        </w:numPr>
        <w:tabs>
          <w:tab w:val="left" w:pos="567"/>
        </w:tabs>
        <w:ind w:left="0" w:firstLine="709"/>
        <w:rPr>
          <w:szCs w:val="20"/>
        </w:rPr>
      </w:pPr>
      <w:r w:rsidRPr="002A42A0">
        <w:rPr>
          <w:szCs w:val="20"/>
        </w:rPr>
        <w:t xml:space="preserve">информации </w:t>
      </w:r>
      <w:r w:rsidR="006348B8" w:rsidRPr="002A42A0">
        <w:rPr>
          <w:szCs w:val="20"/>
        </w:rPr>
        <w:t xml:space="preserve">о процедуре отмены </w:t>
      </w:r>
      <w:r w:rsidR="00514B76" w:rsidRPr="002A42A0">
        <w:rPr>
          <w:szCs w:val="20"/>
        </w:rPr>
        <w:t>Распоряжения</w:t>
      </w:r>
      <w:r w:rsidR="006348B8" w:rsidRPr="002A42A0">
        <w:rPr>
          <w:szCs w:val="20"/>
        </w:rPr>
        <w:t xml:space="preserve">, </w:t>
      </w:r>
      <w:r w:rsidR="00514B76" w:rsidRPr="002A42A0">
        <w:rPr>
          <w:szCs w:val="20"/>
        </w:rPr>
        <w:t>и</w:t>
      </w:r>
      <w:r w:rsidR="006348B8" w:rsidRPr="002A42A0">
        <w:rPr>
          <w:szCs w:val="20"/>
        </w:rPr>
        <w:t xml:space="preserve"> возврат</w:t>
      </w:r>
      <w:r w:rsidR="00514B76" w:rsidRPr="002A42A0">
        <w:rPr>
          <w:szCs w:val="20"/>
        </w:rPr>
        <w:t>е</w:t>
      </w:r>
      <w:r w:rsidR="006348B8" w:rsidRPr="002A42A0">
        <w:rPr>
          <w:szCs w:val="20"/>
        </w:rPr>
        <w:t xml:space="preserve"> денежных средств </w:t>
      </w:r>
      <w:r w:rsidR="00AF7A2A" w:rsidRPr="002A42A0">
        <w:rPr>
          <w:szCs w:val="20"/>
        </w:rPr>
        <w:t>Плательщику</w:t>
      </w:r>
      <w:r w:rsidR="00514B76" w:rsidRPr="002A42A0">
        <w:rPr>
          <w:szCs w:val="20"/>
        </w:rPr>
        <w:t xml:space="preserve"> при отмене Распоряжения</w:t>
      </w:r>
      <w:r w:rsidR="006348B8" w:rsidRPr="002A42A0">
        <w:rPr>
          <w:szCs w:val="20"/>
        </w:rPr>
        <w:t>;</w:t>
      </w:r>
    </w:p>
    <w:p w14:paraId="591521D1" w14:textId="4EC6BCA4" w:rsidR="00514B76" w:rsidRPr="002A42A0" w:rsidRDefault="000C2FF2" w:rsidP="007663E5">
      <w:pPr>
        <w:pStyle w:val="a7"/>
        <w:numPr>
          <w:ilvl w:val="0"/>
          <w:numId w:val="23"/>
        </w:numPr>
        <w:tabs>
          <w:tab w:val="left" w:pos="567"/>
        </w:tabs>
        <w:ind w:left="0" w:firstLine="709"/>
        <w:rPr>
          <w:szCs w:val="20"/>
        </w:rPr>
      </w:pPr>
      <w:r w:rsidRPr="002A42A0">
        <w:rPr>
          <w:szCs w:val="20"/>
        </w:rPr>
        <w:t xml:space="preserve">информации </w:t>
      </w:r>
      <w:r w:rsidR="006348B8" w:rsidRPr="002A42A0">
        <w:rPr>
          <w:szCs w:val="20"/>
        </w:rPr>
        <w:t>о процедуре возврата</w:t>
      </w:r>
      <w:r w:rsidR="00745C74" w:rsidRPr="002A42A0">
        <w:rPr>
          <w:szCs w:val="20"/>
        </w:rPr>
        <w:t>/отказа от</w:t>
      </w:r>
      <w:r w:rsidR="006348B8" w:rsidRPr="002A42A0">
        <w:rPr>
          <w:szCs w:val="20"/>
        </w:rPr>
        <w:t xml:space="preserve"> </w:t>
      </w:r>
      <w:r w:rsidR="006A2A4E">
        <w:rPr>
          <w:szCs w:val="20"/>
        </w:rPr>
        <w:t>Товаров</w:t>
      </w:r>
      <w:r w:rsidR="006348B8" w:rsidRPr="002A42A0">
        <w:rPr>
          <w:szCs w:val="20"/>
        </w:rPr>
        <w:t>, оплаченн</w:t>
      </w:r>
      <w:r w:rsidR="00AF7A2A" w:rsidRPr="002A42A0">
        <w:rPr>
          <w:szCs w:val="20"/>
        </w:rPr>
        <w:t>ых</w:t>
      </w:r>
      <w:r w:rsidR="00514B76" w:rsidRPr="002A42A0">
        <w:rPr>
          <w:szCs w:val="20"/>
        </w:rPr>
        <w:t xml:space="preserve"> </w:t>
      </w:r>
      <w:r w:rsidR="00AF7A2A" w:rsidRPr="002A42A0">
        <w:rPr>
          <w:szCs w:val="20"/>
        </w:rPr>
        <w:t>с использованием ЭСП</w:t>
      </w:r>
      <w:r w:rsidR="006348B8" w:rsidRPr="002A42A0">
        <w:rPr>
          <w:szCs w:val="20"/>
        </w:rPr>
        <w:t xml:space="preserve"> </w:t>
      </w:r>
      <w:r w:rsidR="00514B76" w:rsidRPr="002A42A0">
        <w:rPr>
          <w:szCs w:val="20"/>
        </w:rPr>
        <w:t>и</w:t>
      </w:r>
      <w:r w:rsidR="006348B8" w:rsidRPr="002A42A0">
        <w:rPr>
          <w:szCs w:val="20"/>
        </w:rPr>
        <w:t xml:space="preserve"> возврат</w:t>
      </w:r>
      <w:r w:rsidR="00514B76" w:rsidRPr="002A42A0">
        <w:rPr>
          <w:szCs w:val="20"/>
        </w:rPr>
        <w:t>е</w:t>
      </w:r>
      <w:r w:rsidR="006348B8" w:rsidRPr="002A42A0">
        <w:rPr>
          <w:szCs w:val="20"/>
        </w:rPr>
        <w:t xml:space="preserve"> денежных средств </w:t>
      </w:r>
      <w:r w:rsidR="00AF7A2A" w:rsidRPr="002A42A0">
        <w:rPr>
          <w:szCs w:val="20"/>
        </w:rPr>
        <w:t>Плательщику</w:t>
      </w:r>
      <w:r w:rsidR="00514B76" w:rsidRPr="002A42A0">
        <w:rPr>
          <w:szCs w:val="20"/>
        </w:rPr>
        <w:t xml:space="preserve"> при возврате</w:t>
      </w:r>
      <w:r w:rsidR="00745C74" w:rsidRPr="002A42A0">
        <w:rPr>
          <w:szCs w:val="20"/>
        </w:rPr>
        <w:t xml:space="preserve">/отказе от </w:t>
      </w:r>
      <w:r w:rsidR="006A2A4E">
        <w:rPr>
          <w:szCs w:val="20"/>
        </w:rPr>
        <w:t>Товара</w:t>
      </w:r>
      <w:r w:rsidR="00AF7A2A" w:rsidRPr="002A42A0">
        <w:rPr>
          <w:szCs w:val="20"/>
        </w:rPr>
        <w:t>;</w:t>
      </w:r>
    </w:p>
    <w:p w14:paraId="4E18F4B3" w14:textId="3DE3B522" w:rsidR="00885747" w:rsidRPr="002A42A0" w:rsidRDefault="000C2FF2" w:rsidP="00C13F87">
      <w:pPr>
        <w:pStyle w:val="a7"/>
        <w:numPr>
          <w:ilvl w:val="0"/>
          <w:numId w:val="23"/>
        </w:numPr>
        <w:tabs>
          <w:tab w:val="left" w:pos="567"/>
        </w:tabs>
        <w:ind w:left="0" w:firstLine="709"/>
      </w:pPr>
      <w:r w:rsidRPr="002A42A0">
        <w:rPr>
          <w:szCs w:val="20"/>
        </w:rPr>
        <w:t xml:space="preserve">информации </w:t>
      </w:r>
      <w:r w:rsidR="006348B8" w:rsidRPr="002A42A0">
        <w:rPr>
          <w:szCs w:val="20"/>
        </w:rPr>
        <w:t xml:space="preserve">о контактных данных </w:t>
      </w:r>
      <w:r w:rsidR="006A2A4E">
        <w:rPr>
          <w:szCs w:val="20"/>
        </w:rPr>
        <w:t>Поставщика</w:t>
      </w:r>
      <w:r w:rsidR="00AF7A2A" w:rsidRPr="002A42A0">
        <w:rPr>
          <w:szCs w:val="20"/>
        </w:rPr>
        <w:t xml:space="preserve"> </w:t>
      </w:r>
      <w:r w:rsidR="006348B8" w:rsidRPr="002A42A0">
        <w:rPr>
          <w:szCs w:val="20"/>
        </w:rPr>
        <w:t xml:space="preserve">(телефон, </w:t>
      </w:r>
      <w:r w:rsidR="004F63C0" w:rsidRPr="002A42A0">
        <w:rPr>
          <w:szCs w:val="20"/>
        </w:rPr>
        <w:t>место нахождения</w:t>
      </w:r>
      <w:r w:rsidR="006A2A4E">
        <w:rPr>
          <w:szCs w:val="20"/>
        </w:rPr>
        <w:t xml:space="preserve">, фактический адрес, </w:t>
      </w:r>
      <w:r w:rsidR="006348B8" w:rsidRPr="002A42A0">
        <w:rPr>
          <w:szCs w:val="20"/>
        </w:rPr>
        <w:t>почтовый адрес, адрес электронной почты</w:t>
      </w:r>
      <w:r w:rsidR="006A2A4E">
        <w:rPr>
          <w:szCs w:val="20"/>
        </w:rPr>
        <w:t>, контакты в мессенджерах</w:t>
      </w:r>
      <w:r w:rsidR="006348B8" w:rsidRPr="002A42A0">
        <w:rPr>
          <w:szCs w:val="20"/>
        </w:rPr>
        <w:t>)</w:t>
      </w:r>
      <w:r w:rsidR="00845D18" w:rsidRPr="002A42A0">
        <w:t>;</w:t>
      </w:r>
    </w:p>
    <w:p w14:paraId="2E706925" w14:textId="1B37CE2A" w:rsidR="00845D18" w:rsidRPr="002A42A0" w:rsidRDefault="00885747" w:rsidP="007663E5">
      <w:pPr>
        <w:pStyle w:val="2f3"/>
        <w:numPr>
          <w:ilvl w:val="0"/>
          <w:numId w:val="23"/>
        </w:numPr>
        <w:tabs>
          <w:tab w:val="left" w:pos="567"/>
          <w:tab w:val="left" w:pos="993"/>
        </w:tabs>
        <w:spacing w:after="0" w:line="240" w:lineRule="auto"/>
        <w:ind w:left="0" w:firstLine="709"/>
        <w:contextualSpacing w:val="0"/>
        <w:jc w:val="both"/>
        <w:rPr>
          <w:rFonts w:ascii="Times New Roman" w:hAnsi="Times New Roman" w:cs="Times New Roman"/>
          <w:sz w:val="20"/>
          <w:szCs w:val="20"/>
        </w:rPr>
      </w:pPr>
      <w:r w:rsidRPr="002A42A0">
        <w:rPr>
          <w:rFonts w:ascii="Times New Roman" w:hAnsi="Times New Roman" w:cs="Times New Roman"/>
          <w:sz w:val="20"/>
          <w:szCs w:val="20"/>
        </w:rPr>
        <w:t xml:space="preserve">предупреждения о наличии </w:t>
      </w:r>
      <w:r w:rsidR="00845D18" w:rsidRPr="002A42A0">
        <w:rPr>
          <w:rFonts w:ascii="Times New Roman" w:hAnsi="Times New Roman" w:cs="Times New Roman"/>
          <w:sz w:val="20"/>
          <w:szCs w:val="20"/>
        </w:rPr>
        <w:t>экспортны</w:t>
      </w:r>
      <w:r w:rsidRPr="002A42A0">
        <w:rPr>
          <w:rFonts w:ascii="Times New Roman" w:hAnsi="Times New Roman" w:cs="Times New Roman"/>
          <w:sz w:val="20"/>
          <w:szCs w:val="20"/>
        </w:rPr>
        <w:t>х</w:t>
      </w:r>
      <w:r w:rsidR="00845D18" w:rsidRPr="002A42A0">
        <w:rPr>
          <w:rFonts w:ascii="Times New Roman" w:hAnsi="Times New Roman" w:cs="Times New Roman"/>
          <w:sz w:val="20"/>
          <w:szCs w:val="20"/>
        </w:rPr>
        <w:t xml:space="preserve"> и лицензионны</w:t>
      </w:r>
      <w:r w:rsidRPr="002A42A0">
        <w:rPr>
          <w:rFonts w:ascii="Times New Roman" w:hAnsi="Times New Roman" w:cs="Times New Roman"/>
          <w:sz w:val="20"/>
          <w:szCs w:val="20"/>
        </w:rPr>
        <w:t>х</w:t>
      </w:r>
      <w:r w:rsidR="00845D18" w:rsidRPr="002A42A0">
        <w:rPr>
          <w:rFonts w:ascii="Times New Roman" w:hAnsi="Times New Roman" w:cs="Times New Roman"/>
          <w:sz w:val="20"/>
          <w:szCs w:val="20"/>
        </w:rPr>
        <w:t xml:space="preserve"> ограничения</w:t>
      </w:r>
      <w:r w:rsidRPr="002A42A0">
        <w:rPr>
          <w:rFonts w:ascii="Times New Roman" w:hAnsi="Times New Roman" w:cs="Times New Roman"/>
          <w:sz w:val="20"/>
          <w:szCs w:val="20"/>
        </w:rPr>
        <w:t>х</w:t>
      </w:r>
      <w:r w:rsidR="00845D18" w:rsidRPr="002A42A0">
        <w:rPr>
          <w:rFonts w:ascii="Times New Roman" w:hAnsi="Times New Roman" w:cs="Times New Roman"/>
          <w:sz w:val="20"/>
          <w:szCs w:val="20"/>
        </w:rPr>
        <w:t xml:space="preserve"> по доставке </w:t>
      </w:r>
      <w:r w:rsidRPr="002A42A0">
        <w:rPr>
          <w:rFonts w:ascii="Times New Roman" w:hAnsi="Times New Roman" w:cs="Times New Roman"/>
          <w:sz w:val="20"/>
          <w:szCs w:val="20"/>
        </w:rPr>
        <w:t>Плательщику</w:t>
      </w:r>
      <w:r w:rsidR="00845D18" w:rsidRPr="002A42A0">
        <w:rPr>
          <w:rFonts w:ascii="Times New Roman" w:hAnsi="Times New Roman" w:cs="Times New Roman"/>
          <w:sz w:val="20"/>
          <w:szCs w:val="20"/>
        </w:rPr>
        <w:t xml:space="preserve"> </w:t>
      </w:r>
      <w:r w:rsidR="006A2A4E">
        <w:rPr>
          <w:rFonts w:ascii="Times New Roman" w:hAnsi="Times New Roman" w:cs="Times New Roman"/>
          <w:sz w:val="20"/>
          <w:szCs w:val="20"/>
        </w:rPr>
        <w:t>Товара</w:t>
      </w:r>
      <w:r w:rsidR="00845D18" w:rsidRPr="002A42A0">
        <w:rPr>
          <w:rFonts w:ascii="Times New Roman" w:hAnsi="Times New Roman" w:cs="Times New Roman"/>
          <w:sz w:val="20"/>
          <w:szCs w:val="20"/>
        </w:rPr>
        <w:t xml:space="preserve"> (если существуют).</w:t>
      </w:r>
    </w:p>
    <w:p w14:paraId="297E7C6C" w14:textId="77777777" w:rsidR="00885747" w:rsidRPr="002A42A0" w:rsidRDefault="00845D18" w:rsidP="007663E5">
      <w:pPr>
        <w:pStyle w:val="2f3"/>
        <w:numPr>
          <w:ilvl w:val="0"/>
          <w:numId w:val="23"/>
        </w:numPr>
        <w:tabs>
          <w:tab w:val="left" w:pos="567"/>
          <w:tab w:val="left" w:pos="993"/>
        </w:tabs>
        <w:spacing w:after="0" w:line="240" w:lineRule="auto"/>
        <w:ind w:left="0" w:firstLine="709"/>
        <w:contextualSpacing w:val="0"/>
        <w:jc w:val="both"/>
        <w:rPr>
          <w:rFonts w:ascii="Times New Roman" w:hAnsi="Times New Roman" w:cs="Times New Roman"/>
          <w:sz w:val="20"/>
          <w:szCs w:val="20"/>
        </w:rPr>
      </w:pPr>
      <w:r w:rsidRPr="002A42A0">
        <w:rPr>
          <w:rFonts w:ascii="Times New Roman" w:hAnsi="Times New Roman" w:cs="Times New Roman"/>
          <w:sz w:val="20"/>
          <w:szCs w:val="20"/>
        </w:rPr>
        <w:t xml:space="preserve">документ о соблюдении конфиденциальности данных, получаемых от </w:t>
      </w:r>
      <w:r w:rsidR="00885747" w:rsidRPr="002A42A0">
        <w:rPr>
          <w:rFonts w:ascii="Times New Roman" w:hAnsi="Times New Roman" w:cs="Times New Roman"/>
          <w:sz w:val="20"/>
          <w:szCs w:val="20"/>
        </w:rPr>
        <w:t>Плательщика</w:t>
      </w:r>
      <w:r w:rsidRPr="002A42A0">
        <w:rPr>
          <w:rFonts w:ascii="Times New Roman" w:hAnsi="Times New Roman" w:cs="Times New Roman"/>
          <w:sz w:val="20"/>
          <w:szCs w:val="20"/>
        </w:rPr>
        <w:t>;</w:t>
      </w:r>
    </w:p>
    <w:p w14:paraId="7477F5C0" w14:textId="6BBB865D" w:rsidR="00845D18" w:rsidRPr="002A42A0" w:rsidRDefault="00845D18" w:rsidP="007663E5">
      <w:pPr>
        <w:pStyle w:val="2f3"/>
        <w:numPr>
          <w:ilvl w:val="0"/>
          <w:numId w:val="23"/>
        </w:numPr>
        <w:tabs>
          <w:tab w:val="left" w:pos="567"/>
          <w:tab w:val="left" w:pos="993"/>
        </w:tabs>
        <w:spacing w:after="0" w:line="240" w:lineRule="auto"/>
        <w:ind w:left="0" w:firstLine="709"/>
        <w:contextualSpacing w:val="0"/>
        <w:jc w:val="both"/>
        <w:rPr>
          <w:rFonts w:ascii="Times New Roman" w:hAnsi="Times New Roman" w:cs="Times New Roman"/>
          <w:sz w:val="20"/>
          <w:szCs w:val="20"/>
        </w:rPr>
      </w:pPr>
      <w:r w:rsidRPr="002A42A0">
        <w:rPr>
          <w:rFonts w:ascii="Times New Roman" w:hAnsi="Times New Roman" w:cs="Times New Roman"/>
          <w:sz w:val="20"/>
          <w:szCs w:val="20"/>
        </w:rPr>
        <w:t>обращени</w:t>
      </w:r>
      <w:r w:rsidR="00885747" w:rsidRPr="002A42A0">
        <w:rPr>
          <w:rFonts w:ascii="Times New Roman" w:hAnsi="Times New Roman" w:cs="Times New Roman"/>
          <w:sz w:val="20"/>
          <w:szCs w:val="20"/>
        </w:rPr>
        <w:t>я</w:t>
      </w:r>
      <w:r w:rsidRPr="002A42A0">
        <w:rPr>
          <w:rFonts w:ascii="Times New Roman" w:hAnsi="Times New Roman" w:cs="Times New Roman"/>
          <w:sz w:val="20"/>
          <w:szCs w:val="20"/>
        </w:rPr>
        <w:t xml:space="preserve"> к </w:t>
      </w:r>
      <w:r w:rsidR="00885747" w:rsidRPr="002A42A0">
        <w:rPr>
          <w:rFonts w:ascii="Times New Roman" w:hAnsi="Times New Roman" w:cs="Times New Roman"/>
          <w:sz w:val="20"/>
          <w:szCs w:val="20"/>
        </w:rPr>
        <w:t>Плательщикам</w:t>
      </w:r>
      <w:r w:rsidRPr="002A42A0">
        <w:rPr>
          <w:rFonts w:ascii="Times New Roman" w:hAnsi="Times New Roman" w:cs="Times New Roman"/>
          <w:sz w:val="20"/>
          <w:szCs w:val="20"/>
        </w:rPr>
        <w:t xml:space="preserve"> о необходимости сохранения ими копий документов, подтверждающих совершение опера</w:t>
      </w:r>
      <w:r w:rsidR="00885747" w:rsidRPr="002A42A0">
        <w:rPr>
          <w:rFonts w:ascii="Times New Roman" w:hAnsi="Times New Roman" w:cs="Times New Roman"/>
          <w:sz w:val="20"/>
          <w:szCs w:val="20"/>
        </w:rPr>
        <w:t xml:space="preserve">ции оплаты </w:t>
      </w:r>
      <w:r w:rsidR="006A2A4E">
        <w:rPr>
          <w:rFonts w:ascii="Times New Roman" w:hAnsi="Times New Roman" w:cs="Times New Roman"/>
          <w:sz w:val="20"/>
          <w:szCs w:val="20"/>
        </w:rPr>
        <w:t>Товара</w:t>
      </w:r>
      <w:r w:rsidR="00885747" w:rsidRPr="002A42A0">
        <w:rPr>
          <w:rFonts w:ascii="Times New Roman" w:hAnsi="Times New Roman" w:cs="Times New Roman"/>
          <w:sz w:val="20"/>
          <w:szCs w:val="20"/>
        </w:rPr>
        <w:t>;</w:t>
      </w:r>
    </w:p>
    <w:p w14:paraId="391BC1A2" w14:textId="3819547C" w:rsidR="00885747" w:rsidRPr="002A42A0" w:rsidRDefault="00885747" w:rsidP="007663E5">
      <w:pPr>
        <w:pStyle w:val="2f3"/>
        <w:numPr>
          <w:ilvl w:val="0"/>
          <w:numId w:val="23"/>
        </w:numPr>
        <w:tabs>
          <w:tab w:val="left" w:pos="567"/>
          <w:tab w:val="left" w:pos="993"/>
        </w:tabs>
        <w:spacing w:after="0" w:line="240" w:lineRule="auto"/>
        <w:ind w:left="0" w:firstLine="709"/>
        <w:contextualSpacing w:val="0"/>
        <w:jc w:val="both"/>
        <w:rPr>
          <w:rFonts w:ascii="Times New Roman" w:hAnsi="Times New Roman" w:cs="Times New Roman"/>
          <w:sz w:val="20"/>
          <w:szCs w:val="20"/>
        </w:rPr>
      </w:pPr>
      <w:r w:rsidRPr="002A42A0">
        <w:rPr>
          <w:rFonts w:ascii="Times New Roman" w:hAnsi="Times New Roman" w:cs="Times New Roman"/>
          <w:sz w:val="20"/>
          <w:szCs w:val="20"/>
        </w:rPr>
        <w:t>иной информации в соответствии с требованиями законодательства и договорной практики П</w:t>
      </w:r>
      <w:r w:rsidR="006A2A4E">
        <w:rPr>
          <w:rFonts w:ascii="Times New Roman" w:hAnsi="Times New Roman" w:cs="Times New Roman"/>
          <w:sz w:val="20"/>
          <w:szCs w:val="20"/>
        </w:rPr>
        <w:t>оставщика</w:t>
      </w:r>
      <w:r w:rsidRPr="002A42A0">
        <w:rPr>
          <w:rFonts w:ascii="Times New Roman" w:hAnsi="Times New Roman" w:cs="Times New Roman"/>
          <w:sz w:val="20"/>
          <w:szCs w:val="20"/>
        </w:rPr>
        <w:t>.</w:t>
      </w:r>
    </w:p>
    <w:p w14:paraId="78E0397E" w14:textId="16AC7FA8" w:rsidR="006348B8" w:rsidRPr="002A42A0" w:rsidRDefault="006348B8" w:rsidP="00C13F87">
      <w:pPr>
        <w:pStyle w:val="a2"/>
        <w:numPr>
          <w:ilvl w:val="2"/>
          <w:numId w:val="70"/>
        </w:numPr>
        <w:tabs>
          <w:tab w:val="left" w:pos="1418"/>
        </w:tabs>
        <w:spacing w:before="120"/>
        <w:ind w:left="0" w:firstLine="567"/>
        <w:rPr>
          <w:bCs/>
        </w:rPr>
      </w:pPr>
      <w:r w:rsidRPr="002A42A0">
        <w:rPr>
          <w:bCs/>
        </w:rPr>
        <w:t>Самостоятельно и за свой счет обеспечить наличие каналов связи и программного обеспечения, необходимых</w:t>
      </w:r>
      <w:r w:rsidR="00B13E5A" w:rsidRPr="002A42A0">
        <w:rPr>
          <w:bCs/>
        </w:rPr>
        <w:t xml:space="preserve"> для</w:t>
      </w:r>
      <w:r w:rsidRPr="002A42A0">
        <w:rPr>
          <w:bCs/>
        </w:rPr>
        <w:t xml:space="preserve"> осуществления информационного взаимодействия между </w:t>
      </w:r>
      <w:r w:rsidR="006A2A4E">
        <w:rPr>
          <w:bCs/>
        </w:rPr>
        <w:t>ПСТУ ПА</w:t>
      </w:r>
      <w:r w:rsidR="00AF7A2A" w:rsidRPr="002A42A0">
        <w:rPr>
          <w:bCs/>
        </w:rPr>
        <w:t xml:space="preserve"> и оборудованием П</w:t>
      </w:r>
      <w:r w:rsidR="006A2A4E">
        <w:rPr>
          <w:bCs/>
        </w:rPr>
        <w:t>оставщика</w:t>
      </w:r>
      <w:r w:rsidR="00AF7A2A" w:rsidRPr="002A42A0">
        <w:rPr>
          <w:bCs/>
        </w:rPr>
        <w:t xml:space="preserve"> в Пунктах</w:t>
      </w:r>
      <w:r w:rsidRPr="002A42A0">
        <w:rPr>
          <w:bCs/>
        </w:rPr>
        <w:t>.</w:t>
      </w:r>
      <w:r w:rsidR="00885747" w:rsidRPr="002A42A0">
        <w:t xml:space="preserve"> Для оплаты с использованием банковской карты (ввода реквизитов карты) Плательщик должен обязательно переадресовываться </w:t>
      </w:r>
      <w:r w:rsidR="006A2A4E">
        <w:t>на платежную страницу ПА</w:t>
      </w:r>
      <w:r w:rsidR="00885747" w:rsidRPr="002A42A0">
        <w:t xml:space="preserve">. Реквизиты карты не должны приниматься </w:t>
      </w:r>
      <w:r w:rsidR="006A2A4E">
        <w:t xml:space="preserve">на платежной странице Поставщика, за исключением Поставщиков, имеющий свой статус сертификации </w:t>
      </w:r>
      <w:r w:rsidR="006A2A4E">
        <w:rPr>
          <w:lang w:val="en-US"/>
        </w:rPr>
        <w:t>PSI</w:t>
      </w:r>
      <w:r w:rsidR="006A2A4E" w:rsidRPr="006A2A4E">
        <w:t xml:space="preserve"> </w:t>
      </w:r>
      <w:r w:rsidR="006A2A4E">
        <w:rPr>
          <w:lang w:val="en-US"/>
        </w:rPr>
        <w:t>DSS</w:t>
      </w:r>
      <w:r w:rsidR="00885747" w:rsidRPr="002A42A0">
        <w:t>.</w:t>
      </w:r>
    </w:p>
    <w:p w14:paraId="4D0A8837" w14:textId="0223C48D" w:rsidR="006348B8" w:rsidRPr="002A42A0" w:rsidRDefault="00AF7A2A" w:rsidP="00C13F87">
      <w:pPr>
        <w:pStyle w:val="a2"/>
        <w:numPr>
          <w:ilvl w:val="2"/>
          <w:numId w:val="70"/>
        </w:numPr>
        <w:tabs>
          <w:tab w:val="left" w:pos="1418"/>
        </w:tabs>
        <w:spacing w:before="120"/>
        <w:ind w:left="0" w:firstLine="567"/>
        <w:rPr>
          <w:bCs/>
        </w:rPr>
      </w:pPr>
      <w:r w:rsidRPr="002A42A0">
        <w:rPr>
          <w:bCs/>
        </w:rPr>
        <w:t xml:space="preserve">Предоставлять соответствующие </w:t>
      </w:r>
      <w:r w:rsidR="006A2A4E">
        <w:t>Товары</w:t>
      </w:r>
      <w:r w:rsidRPr="002A42A0">
        <w:t xml:space="preserve"> </w:t>
      </w:r>
      <w:r w:rsidRPr="002A42A0">
        <w:rPr>
          <w:bCs/>
        </w:rPr>
        <w:t>Плательщикам, совершившим Перевод в Пунктах</w:t>
      </w:r>
      <w:r w:rsidR="006348B8" w:rsidRPr="002A42A0">
        <w:rPr>
          <w:bCs/>
        </w:rPr>
        <w:t xml:space="preserve">, </w:t>
      </w:r>
      <w:r w:rsidRPr="002A42A0">
        <w:rPr>
          <w:bCs/>
        </w:rPr>
        <w:t xml:space="preserve">а также выполнять </w:t>
      </w:r>
      <w:r w:rsidR="006348B8" w:rsidRPr="002A42A0">
        <w:rPr>
          <w:bCs/>
        </w:rPr>
        <w:t xml:space="preserve">процедуры отмены </w:t>
      </w:r>
      <w:r w:rsidR="00745C74" w:rsidRPr="002A42A0">
        <w:rPr>
          <w:bCs/>
        </w:rPr>
        <w:t xml:space="preserve">Распоряжения и процедуры возврата/отказа от </w:t>
      </w:r>
      <w:r w:rsidR="006A2A4E">
        <w:t>Товаров</w:t>
      </w:r>
      <w:r w:rsidR="004D5821" w:rsidRPr="002A42A0">
        <w:t xml:space="preserve"> </w:t>
      </w:r>
      <w:r w:rsidR="006348B8" w:rsidRPr="002A42A0">
        <w:rPr>
          <w:bCs/>
        </w:rPr>
        <w:t>с учетом</w:t>
      </w:r>
      <w:r w:rsidR="00083AC8">
        <w:rPr>
          <w:bCs/>
        </w:rPr>
        <w:t xml:space="preserve"> условий, изложенных в разделе 7</w:t>
      </w:r>
      <w:r w:rsidR="00745C74" w:rsidRPr="002A42A0">
        <w:rPr>
          <w:bCs/>
        </w:rPr>
        <w:t xml:space="preserve"> </w:t>
      </w:r>
      <w:r w:rsidR="006348B8" w:rsidRPr="002A42A0">
        <w:rPr>
          <w:bCs/>
        </w:rPr>
        <w:t xml:space="preserve">настоящего </w:t>
      </w:r>
      <w:r w:rsidR="002811ED" w:rsidRPr="002A42A0">
        <w:rPr>
          <w:bCs/>
        </w:rPr>
        <w:t>Договора</w:t>
      </w:r>
      <w:r w:rsidR="006348B8" w:rsidRPr="002A42A0">
        <w:rPr>
          <w:bCs/>
        </w:rPr>
        <w:t>.</w:t>
      </w:r>
    </w:p>
    <w:p w14:paraId="2818801F" w14:textId="456C5C05" w:rsidR="00290346" w:rsidRPr="002A42A0" w:rsidRDefault="00290346" w:rsidP="00C13F87">
      <w:pPr>
        <w:pStyle w:val="a2"/>
        <w:numPr>
          <w:ilvl w:val="2"/>
          <w:numId w:val="70"/>
        </w:numPr>
        <w:tabs>
          <w:tab w:val="left" w:pos="1418"/>
        </w:tabs>
        <w:spacing w:before="120"/>
        <w:ind w:left="0" w:firstLine="567"/>
        <w:rPr>
          <w:bCs/>
        </w:rPr>
      </w:pPr>
      <w:r w:rsidRPr="002A42A0">
        <w:t>Принимать и осуществлять учет Информации о Переводах, переданной НКО</w:t>
      </w:r>
      <w:r w:rsidR="00207323" w:rsidRPr="007663E5">
        <w:t>/</w:t>
      </w:r>
      <w:r w:rsidR="00207323">
        <w:t>ПА</w:t>
      </w:r>
      <w:r w:rsidRPr="002A42A0">
        <w:t>.</w:t>
      </w:r>
    </w:p>
    <w:p w14:paraId="4EF7EC71" w14:textId="272ED311" w:rsidR="006348B8" w:rsidRPr="002A42A0" w:rsidRDefault="006348B8" w:rsidP="00C13F87">
      <w:pPr>
        <w:pStyle w:val="a2"/>
        <w:numPr>
          <w:ilvl w:val="2"/>
          <w:numId w:val="70"/>
        </w:numPr>
        <w:tabs>
          <w:tab w:val="left" w:pos="1418"/>
        </w:tabs>
        <w:spacing w:before="120"/>
        <w:ind w:left="0" w:firstLine="567"/>
        <w:rPr>
          <w:bCs/>
        </w:rPr>
      </w:pPr>
      <w:r w:rsidRPr="002A42A0">
        <w:rPr>
          <w:bCs/>
        </w:rPr>
        <w:lastRenderedPageBreak/>
        <w:t xml:space="preserve">Обеспечить сохранность </w:t>
      </w:r>
      <w:r w:rsidR="00290346" w:rsidRPr="002A42A0">
        <w:rPr>
          <w:bCs/>
        </w:rPr>
        <w:t>И</w:t>
      </w:r>
      <w:r w:rsidRPr="002A42A0">
        <w:rPr>
          <w:bCs/>
        </w:rPr>
        <w:t xml:space="preserve">нформации о </w:t>
      </w:r>
      <w:r w:rsidR="00745C74" w:rsidRPr="002A42A0">
        <w:rPr>
          <w:bCs/>
        </w:rPr>
        <w:t>Перевода</w:t>
      </w:r>
      <w:r w:rsidR="00290346" w:rsidRPr="002A42A0">
        <w:rPr>
          <w:bCs/>
        </w:rPr>
        <w:t>х</w:t>
      </w:r>
      <w:r w:rsidR="00745C74" w:rsidRPr="002A42A0">
        <w:rPr>
          <w:bCs/>
        </w:rPr>
        <w:t xml:space="preserve">, </w:t>
      </w:r>
      <w:r w:rsidR="00207323">
        <w:rPr>
          <w:bCs/>
        </w:rPr>
        <w:t xml:space="preserve">о </w:t>
      </w:r>
      <w:r w:rsidR="00207323" w:rsidRPr="002A42A0">
        <w:rPr>
          <w:bCs/>
        </w:rPr>
        <w:t>полученны</w:t>
      </w:r>
      <w:r w:rsidR="00207323">
        <w:rPr>
          <w:bCs/>
        </w:rPr>
        <w:t>х</w:t>
      </w:r>
      <w:r w:rsidR="00207323" w:rsidRPr="002A42A0">
        <w:rPr>
          <w:bCs/>
        </w:rPr>
        <w:t xml:space="preserve"> Возмещения</w:t>
      </w:r>
      <w:r w:rsidR="00207323">
        <w:rPr>
          <w:bCs/>
        </w:rPr>
        <w:t>х</w:t>
      </w:r>
      <w:r w:rsidR="00745C74" w:rsidRPr="002A42A0">
        <w:rPr>
          <w:bCs/>
        </w:rPr>
        <w:t>, предоставлени</w:t>
      </w:r>
      <w:r w:rsidR="00B168E9">
        <w:rPr>
          <w:bCs/>
        </w:rPr>
        <w:t>и</w:t>
      </w:r>
      <w:r w:rsidR="00745C74" w:rsidRPr="002A42A0">
        <w:rPr>
          <w:bCs/>
        </w:rPr>
        <w:t xml:space="preserve"> </w:t>
      </w:r>
      <w:r w:rsidR="00207323">
        <w:t>Товаров</w:t>
      </w:r>
      <w:r w:rsidR="00745C74" w:rsidRPr="002A42A0">
        <w:rPr>
          <w:bCs/>
        </w:rPr>
        <w:t xml:space="preserve">, а также по операциям отмены Распоряжений и возврату/отказу от </w:t>
      </w:r>
      <w:r w:rsidR="00207323">
        <w:t>Товаров</w:t>
      </w:r>
      <w:r w:rsidRPr="002A42A0">
        <w:rPr>
          <w:bCs/>
        </w:rPr>
        <w:t xml:space="preserve">, совершенным через </w:t>
      </w:r>
      <w:r w:rsidR="004D5821" w:rsidRPr="002A42A0">
        <w:rPr>
          <w:bCs/>
        </w:rPr>
        <w:t>Пункты</w:t>
      </w:r>
      <w:r w:rsidRPr="002A42A0">
        <w:rPr>
          <w:bCs/>
        </w:rPr>
        <w:t xml:space="preserve">, в течение </w:t>
      </w:r>
      <w:r w:rsidR="00B168E9">
        <w:rPr>
          <w:bCs/>
        </w:rPr>
        <w:t>540</w:t>
      </w:r>
      <w:r w:rsidR="002811ED" w:rsidRPr="002A42A0">
        <w:rPr>
          <w:bCs/>
        </w:rPr>
        <w:t xml:space="preserve"> (</w:t>
      </w:r>
      <w:r w:rsidR="00B168E9">
        <w:rPr>
          <w:bCs/>
        </w:rPr>
        <w:t>пятьсот сорок</w:t>
      </w:r>
      <w:r w:rsidR="002811ED" w:rsidRPr="002A42A0">
        <w:rPr>
          <w:bCs/>
        </w:rPr>
        <w:t>)</w:t>
      </w:r>
      <w:r w:rsidR="00B168E9">
        <w:rPr>
          <w:bCs/>
        </w:rPr>
        <w:t xml:space="preserve"> дней</w:t>
      </w:r>
      <w:r w:rsidRPr="002A42A0">
        <w:rPr>
          <w:bCs/>
        </w:rPr>
        <w:t xml:space="preserve"> с момента совершения </w:t>
      </w:r>
      <w:r w:rsidR="00745C74" w:rsidRPr="002A42A0">
        <w:rPr>
          <w:bCs/>
        </w:rPr>
        <w:t xml:space="preserve">соответствующей </w:t>
      </w:r>
      <w:r w:rsidRPr="002A42A0">
        <w:rPr>
          <w:bCs/>
        </w:rPr>
        <w:t>операции.</w:t>
      </w:r>
    </w:p>
    <w:p w14:paraId="18369A52" w14:textId="009F8FB3" w:rsidR="006348B8" w:rsidRPr="002A42A0" w:rsidRDefault="004D5821" w:rsidP="00C13F87">
      <w:pPr>
        <w:pStyle w:val="a2"/>
        <w:numPr>
          <w:ilvl w:val="2"/>
          <w:numId w:val="70"/>
        </w:numPr>
        <w:tabs>
          <w:tab w:val="left" w:pos="1418"/>
        </w:tabs>
        <w:spacing w:before="120"/>
        <w:ind w:left="0" w:firstLine="567"/>
        <w:rPr>
          <w:bCs/>
        </w:rPr>
      </w:pPr>
      <w:r w:rsidRPr="002A42A0">
        <w:rPr>
          <w:bCs/>
        </w:rPr>
        <w:t>П</w:t>
      </w:r>
      <w:r w:rsidR="006348B8" w:rsidRPr="002A42A0">
        <w:rPr>
          <w:bCs/>
        </w:rPr>
        <w:t>редоставл</w:t>
      </w:r>
      <w:r w:rsidRPr="002A42A0">
        <w:rPr>
          <w:bCs/>
        </w:rPr>
        <w:t>ять</w:t>
      </w:r>
      <w:r w:rsidR="006348B8" w:rsidRPr="002A42A0">
        <w:rPr>
          <w:bCs/>
        </w:rPr>
        <w:t xml:space="preserve"> </w:t>
      </w:r>
      <w:r w:rsidR="0091594B" w:rsidRPr="002A42A0">
        <w:rPr>
          <w:bCs/>
        </w:rPr>
        <w:t>НКО</w:t>
      </w:r>
      <w:r w:rsidR="008F240C" w:rsidRPr="007663E5">
        <w:rPr>
          <w:bCs/>
        </w:rPr>
        <w:t>/</w:t>
      </w:r>
      <w:r w:rsidR="008F240C">
        <w:rPr>
          <w:bCs/>
        </w:rPr>
        <w:t>ПА</w:t>
      </w:r>
      <w:r w:rsidR="006348B8" w:rsidRPr="002A42A0">
        <w:rPr>
          <w:bCs/>
        </w:rPr>
        <w:t xml:space="preserve"> по </w:t>
      </w:r>
      <w:r w:rsidR="002811ED" w:rsidRPr="002A42A0">
        <w:rPr>
          <w:bCs/>
        </w:rPr>
        <w:t>е</w:t>
      </w:r>
      <w:r w:rsidRPr="002A42A0">
        <w:rPr>
          <w:bCs/>
        </w:rPr>
        <w:t>е</w:t>
      </w:r>
      <w:r w:rsidR="002811ED" w:rsidRPr="002A42A0">
        <w:rPr>
          <w:bCs/>
        </w:rPr>
        <w:t xml:space="preserve"> </w:t>
      </w:r>
      <w:r w:rsidR="00DC7344">
        <w:rPr>
          <w:bCs/>
        </w:rPr>
        <w:t>письменному запросу информацию</w:t>
      </w:r>
      <w:r w:rsidR="006348B8" w:rsidRPr="002A42A0">
        <w:rPr>
          <w:bCs/>
        </w:rPr>
        <w:t xml:space="preserve"> по </w:t>
      </w:r>
      <w:r w:rsidR="0091594B" w:rsidRPr="002A42A0">
        <w:rPr>
          <w:bCs/>
        </w:rPr>
        <w:t>совершенны</w:t>
      </w:r>
      <w:r w:rsidRPr="002A42A0">
        <w:rPr>
          <w:bCs/>
        </w:rPr>
        <w:t>м операциям, указанным в п.</w:t>
      </w:r>
      <w:r w:rsidR="008F240C">
        <w:rPr>
          <w:bCs/>
        </w:rPr>
        <w:t>4</w:t>
      </w:r>
      <w:r w:rsidRPr="002A42A0">
        <w:rPr>
          <w:bCs/>
        </w:rPr>
        <w:t>.1.</w:t>
      </w:r>
      <w:r w:rsidR="00290346" w:rsidRPr="002A42A0">
        <w:rPr>
          <w:bCs/>
        </w:rPr>
        <w:t>8</w:t>
      </w:r>
      <w:r w:rsidR="0091594B" w:rsidRPr="002A42A0">
        <w:rPr>
          <w:bCs/>
        </w:rPr>
        <w:t xml:space="preserve"> настоящего Договора </w:t>
      </w:r>
      <w:r w:rsidR="006348B8" w:rsidRPr="002A42A0">
        <w:rPr>
          <w:bCs/>
        </w:rPr>
        <w:t>(по почте/</w:t>
      </w:r>
      <w:r w:rsidR="00270987" w:rsidRPr="002A42A0">
        <w:rPr>
          <w:bCs/>
        </w:rPr>
        <w:t>электронной почте</w:t>
      </w:r>
      <w:r w:rsidR="00DC7344" w:rsidRPr="00DC7344">
        <w:rPr>
          <w:bCs/>
        </w:rPr>
        <w:t>/</w:t>
      </w:r>
      <w:r w:rsidR="00DC7344">
        <w:rPr>
          <w:bCs/>
        </w:rPr>
        <w:t>с использованием системы ЭДО</w:t>
      </w:r>
      <w:r w:rsidR="006348B8" w:rsidRPr="002A42A0">
        <w:rPr>
          <w:bCs/>
        </w:rPr>
        <w:t xml:space="preserve">) по </w:t>
      </w:r>
      <w:r w:rsidR="00DC7344">
        <w:rPr>
          <w:bCs/>
        </w:rPr>
        <w:t>составу и</w:t>
      </w:r>
      <w:r w:rsidR="00DC7344" w:rsidRPr="00DC7344">
        <w:rPr>
          <w:bCs/>
        </w:rPr>
        <w:t>/</w:t>
      </w:r>
      <w:r w:rsidR="00DC7344">
        <w:rPr>
          <w:bCs/>
        </w:rPr>
        <w:t xml:space="preserve">или </w:t>
      </w:r>
      <w:r w:rsidR="006348B8" w:rsidRPr="002A42A0">
        <w:rPr>
          <w:bCs/>
        </w:rPr>
        <w:t xml:space="preserve">форме, указанной </w:t>
      </w:r>
      <w:r w:rsidR="0091594B" w:rsidRPr="002A42A0">
        <w:rPr>
          <w:bCs/>
        </w:rPr>
        <w:t>НКО</w:t>
      </w:r>
      <w:r w:rsidR="008F240C" w:rsidRPr="007663E5">
        <w:rPr>
          <w:bCs/>
        </w:rPr>
        <w:t>/</w:t>
      </w:r>
      <w:r w:rsidR="008F240C">
        <w:rPr>
          <w:bCs/>
        </w:rPr>
        <w:t>ПА</w:t>
      </w:r>
      <w:r w:rsidR="006249BB" w:rsidRPr="002A42A0">
        <w:rPr>
          <w:bCs/>
        </w:rPr>
        <w:t xml:space="preserve"> в соответствующем запросе</w:t>
      </w:r>
      <w:r w:rsidR="006348B8" w:rsidRPr="002A42A0">
        <w:rPr>
          <w:bCs/>
        </w:rPr>
        <w:t xml:space="preserve">, а также иной информации, связанной с </w:t>
      </w:r>
      <w:r w:rsidR="0091594B" w:rsidRPr="002A42A0">
        <w:rPr>
          <w:bCs/>
        </w:rPr>
        <w:t xml:space="preserve">исполнением Распоряжений, </w:t>
      </w:r>
      <w:r w:rsidR="006348B8" w:rsidRPr="002A42A0">
        <w:rPr>
          <w:bCs/>
        </w:rPr>
        <w:t xml:space="preserve">в срок не позднее </w:t>
      </w:r>
      <w:r w:rsidR="00DC7344">
        <w:rPr>
          <w:bCs/>
        </w:rPr>
        <w:t>2</w:t>
      </w:r>
      <w:r w:rsidR="002811ED" w:rsidRPr="002A42A0">
        <w:rPr>
          <w:bCs/>
        </w:rPr>
        <w:t xml:space="preserve"> (</w:t>
      </w:r>
      <w:r w:rsidR="00DC7344">
        <w:rPr>
          <w:bCs/>
        </w:rPr>
        <w:t>Двух</w:t>
      </w:r>
      <w:r w:rsidR="002811ED" w:rsidRPr="002A42A0">
        <w:rPr>
          <w:bCs/>
        </w:rPr>
        <w:t>)</w:t>
      </w:r>
      <w:r w:rsidR="00FE60BA" w:rsidRPr="002A42A0">
        <w:rPr>
          <w:bCs/>
        </w:rPr>
        <w:t xml:space="preserve"> </w:t>
      </w:r>
      <w:r w:rsidR="006348B8" w:rsidRPr="002A42A0">
        <w:rPr>
          <w:bCs/>
        </w:rPr>
        <w:t xml:space="preserve">рабочих дней с момента поступления </w:t>
      </w:r>
      <w:r w:rsidR="0091594B" w:rsidRPr="002A42A0">
        <w:rPr>
          <w:bCs/>
        </w:rPr>
        <w:t>Предприятию</w:t>
      </w:r>
      <w:r w:rsidR="002811ED" w:rsidRPr="002A42A0">
        <w:rPr>
          <w:bCs/>
        </w:rPr>
        <w:t xml:space="preserve"> </w:t>
      </w:r>
      <w:r w:rsidR="006348B8" w:rsidRPr="002A42A0">
        <w:rPr>
          <w:bCs/>
        </w:rPr>
        <w:t>вышеуказанного запроса</w:t>
      </w:r>
      <w:r w:rsidR="008F240C">
        <w:rPr>
          <w:bCs/>
        </w:rPr>
        <w:t>, либо в срок, указанный в тексте запроса</w:t>
      </w:r>
      <w:r w:rsidR="006348B8" w:rsidRPr="002A42A0">
        <w:rPr>
          <w:bCs/>
        </w:rPr>
        <w:t>.</w:t>
      </w:r>
    </w:p>
    <w:p w14:paraId="5A3CAACD" w14:textId="77777777" w:rsidR="00DC7344" w:rsidRDefault="00A05030" w:rsidP="00C13F87">
      <w:pPr>
        <w:pStyle w:val="a2"/>
        <w:numPr>
          <w:ilvl w:val="2"/>
          <w:numId w:val="70"/>
        </w:numPr>
        <w:tabs>
          <w:tab w:val="left" w:pos="1418"/>
        </w:tabs>
        <w:spacing w:before="120"/>
        <w:ind w:left="0" w:firstLine="567"/>
        <w:rPr>
          <w:bCs/>
        </w:rPr>
      </w:pPr>
      <w:r w:rsidRPr="002A42A0">
        <w:rPr>
          <w:bCs/>
        </w:rPr>
        <w:t xml:space="preserve">Предоставить по первому требованию </w:t>
      </w:r>
      <w:r w:rsidR="0091594B" w:rsidRPr="002A42A0">
        <w:rPr>
          <w:bCs/>
        </w:rPr>
        <w:t>НКО</w:t>
      </w:r>
      <w:r w:rsidR="008F240C" w:rsidRPr="007663E5">
        <w:rPr>
          <w:bCs/>
        </w:rPr>
        <w:t>/</w:t>
      </w:r>
      <w:r w:rsidR="008F240C">
        <w:rPr>
          <w:bCs/>
        </w:rPr>
        <w:t>ПА</w:t>
      </w:r>
      <w:r w:rsidRPr="002A42A0">
        <w:rPr>
          <w:bCs/>
        </w:rPr>
        <w:t xml:space="preserve"> в срок не позднее </w:t>
      </w:r>
      <w:r w:rsidR="008F240C">
        <w:rPr>
          <w:bCs/>
        </w:rPr>
        <w:t>3 (</w:t>
      </w:r>
      <w:r w:rsidRPr="002A42A0">
        <w:rPr>
          <w:bCs/>
        </w:rPr>
        <w:t>трех</w:t>
      </w:r>
      <w:r w:rsidR="008F240C">
        <w:rPr>
          <w:bCs/>
        </w:rPr>
        <w:t>)</w:t>
      </w:r>
      <w:r w:rsidRPr="002A42A0">
        <w:rPr>
          <w:bCs/>
        </w:rPr>
        <w:t xml:space="preserve"> рабочих дней дополнительные сведения (документы</w:t>
      </w:r>
      <w:r w:rsidR="0091594B" w:rsidRPr="002A42A0">
        <w:rPr>
          <w:bCs/>
        </w:rPr>
        <w:t>, в том числе в электронном виде</w:t>
      </w:r>
      <w:r w:rsidRPr="002A42A0">
        <w:rPr>
          <w:bCs/>
        </w:rPr>
        <w:t>) в случаях</w:t>
      </w:r>
      <w:r w:rsidR="0091594B" w:rsidRPr="002A42A0">
        <w:rPr>
          <w:bCs/>
        </w:rPr>
        <w:t>, если такое предоставление необходимо для исполнения НКО</w:t>
      </w:r>
      <w:r w:rsidR="00DC7344" w:rsidRPr="00DC7344">
        <w:rPr>
          <w:bCs/>
        </w:rPr>
        <w:t>/</w:t>
      </w:r>
      <w:r w:rsidR="00DC7344">
        <w:rPr>
          <w:bCs/>
        </w:rPr>
        <w:t>ПА</w:t>
      </w:r>
      <w:r w:rsidR="0091594B" w:rsidRPr="002A42A0">
        <w:rPr>
          <w:bCs/>
        </w:rPr>
        <w:t xml:space="preserve"> требований </w:t>
      </w:r>
      <w:r w:rsidR="00DC7344">
        <w:rPr>
          <w:bCs/>
        </w:rPr>
        <w:t>з</w:t>
      </w:r>
      <w:r w:rsidRPr="002A42A0">
        <w:rPr>
          <w:bCs/>
        </w:rPr>
        <w:t>аконодательств</w:t>
      </w:r>
      <w:r w:rsidR="0091594B" w:rsidRPr="002A42A0">
        <w:rPr>
          <w:bCs/>
        </w:rPr>
        <w:t>а</w:t>
      </w:r>
      <w:r w:rsidR="00DC7344">
        <w:rPr>
          <w:bCs/>
        </w:rPr>
        <w:t xml:space="preserve"> РФ, в том числе Законодательства ПОД</w:t>
      </w:r>
      <w:r w:rsidR="00DC7344" w:rsidRPr="00DC7344">
        <w:rPr>
          <w:bCs/>
        </w:rPr>
        <w:t>/</w:t>
      </w:r>
      <w:r w:rsidR="00DC7344">
        <w:rPr>
          <w:bCs/>
        </w:rPr>
        <w:t>ФТ/ФРОМУ, и</w:t>
      </w:r>
      <w:r w:rsidR="00DC7344" w:rsidRPr="00DC7344">
        <w:rPr>
          <w:bCs/>
        </w:rPr>
        <w:t>/</w:t>
      </w:r>
      <w:r w:rsidR="00DC7344">
        <w:rPr>
          <w:bCs/>
        </w:rPr>
        <w:t>или заключенных НКО</w:t>
      </w:r>
      <w:r w:rsidR="00DC7344" w:rsidRPr="00DC7344">
        <w:rPr>
          <w:bCs/>
        </w:rPr>
        <w:t>/</w:t>
      </w:r>
      <w:r w:rsidR="00DC7344">
        <w:rPr>
          <w:bCs/>
        </w:rPr>
        <w:t>ПА договоров</w:t>
      </w:r>
      <w:r w:rsidRPr="002A42A0">
        <w:rPr>
          <w:bCs/>
        </w:rPr>
        <w:t>.</w:t>
      </w:r>
    </w:p>
    <w:p w14:paraId="6585849E" w14:textId="0CDB3D4B" w:rsidR="00F97E95" w:rsidRPr="00DC7344" w:rsidRDefault="00F97E95" w:rsidP="00C13F87">
      <w:pPr>
        <w:pStyle w:val="a2"/>
        <w:numPr>
          <w:ilvl w:val="2"/>
          <w:numId w:val="70"/>
        </w:numPr>
        <w:tabs>
          <w:tab w:val="left" w:pos="1418"/>
        </w:tabs>
        <w:spacing w:before="120"/>
        <w:ind w:left="0" w:firstLine="567"/>
        <w:rPr>
          <w:bCs/>
        </w:rPr>
      </w:pPr>
      <w:r w:rsidRPr="00DC7344">
        <w:rPr>
          <w:bCs/>
        </w:rPr>
        <w:t xml:space="preserve">Обеспечить </w:t>
      </w:r>
      <w:r w:rsidR="00F876E1" w:rsidRPr="00DC7344">
        <w:rPr>
          <w:bCs/>
        </w:rPr>
        <w:t>НКО</w:t>
      </w:r>
      <w:r w:rsidR="00B13E5A" w:rsidRPr="00DC7344">
        <w:rPr>
          <w:bCs/>
        </w:rPr>
        <w:t xml:space="preserve"> и </w:t>
      </w:r>
      <w:r w:rsidR="004D5821" w:rsidRPr="00DC7344">
        <w:rPr>
          <w:bCs/>
        </w:rPr>
        <w:t>Платежному агрегатору</w:t>
      </w:r>
      <w:r w:rsidRPr="00DC7344">
        <w:rPr>
          <w:bCs/>
        </w:rPr>
        <w:t xml:space="preserve"> </w:t>
      </w:r>
      <w:r w:rsidR="002811ED" w:rsidRPr="00DC7344">
        <w:rPr>
          <w:bCs/>
        </w:rPr>
        <w:t xml:space="preserve">возможность </w:t>
      </w:r>
      <w:r w:rsidR="004D5821" w:rsidRPr="00DC7344">
        <w:rPr>
          <w:bCs/>
        </w:rPr>
        <w:t xml:space="preserve">доступа для просмотра ресурсов Пункта, доступ к которым </w:t>
      </w:r>
      <w:r w:rsidRPr="00DC7344">
        <w:rPr>
          <w:bCs/>
        </w:rPr>
        <w:t>требу</w:t>
      </w:r>
      <w:r w:rsidR="004D5821" w:rsidRPr="00DC7344">
        <w:rPr>
          <w:bCs/>
        </w:rPr>
        <w:t>ет</w:t>
      </w:r>
      <w:r w:rsidR="00DC7344" w:rsidRPr="00DC7344">
        <w:rPr>
          <w:bCs/>
        </w:rPr>
        <w:t xml:space="preserve"> </w:t>
      </w:r>
      <w:r w:rsidR="00DC7344">
        <w:rPr>
          <w:bCs/>
        </w:rPr>
        <w:t xml:space="preserve">регистрации, </w:t>
      </w:r>
      <w:r w:rsidR="00DC7344" w:rsidRPr="00DC7344">
        <w:rPr>
          <w:bCs/>
        </w:rPr>
        <w:t>аутентификации и/или авторизаци</w:t>
      </w:r>
      <w:r w:rsidR="00DC7344">
        <w:rPr>
          <w:bCs/>
        </w:rPr>
        <w:t>и</w:t>
      </w:r>
      <w:r w:rsidR="00DC7344" w:rsidRPr="00DC7344">
        <w:rPr>
          <w:bCs/>
        </w:rPr>
        <w:t>.</w:t>
      </w:r>
    </w:p>
    <w:p w14:paraId="4E3D8E0C" w14:textId="6B7A53EE" w:rsidR="006348B8" w:rsidRPr="002A42A0" w:rsidRDefault="00DD20FB" w:rsidP="00C13F87">
      <w:pPr>
        <w:pStyle w:val="a2"/>
        <w:numPr>
          <w:ilvl w:val="2"/>
          <w:numId w:val="70"/>
        </w:numPr>
        <w:tabs>
          <w:tab w:val="left" w:pos="1276"/>
          <w:tab w:val="left" w:pos="1418"/>
        </w:tabs>
        <w:spacing w:before="120"/>
        <w:ind w:left="0" w:firstLine="567"/>
        <w:rPr>
          <w:bCs/>
        </w:rPr>
      </w:pPr>
      <w:r w:rsidRPr="002A42A0">
        <w:rPr>
          <w:bCs/>
        </w:rPr>
        <w:t xml:space="preserve">Выплачивать </w:t>
      </w:r>
      <w:r w:rsidR="004D5821" w:rsidRPr="002A42A0">
        <w:rPr>
          <w:bCs/>
        </w:rPr>
        <w:t xml:space="preserve">Комиссию </w:t>
      </w:r>
      <w:r w:rsidR="00185207" w:rsidRPr="002A42A0">
        <w:rPr>
          <w:bCs/>
        </w:rPr>
        <w:t>НКО</w:t>
      </w:r>
      <w:r w:rsidR="008F240C" w:rsidRPr="007663E5">
        <w:rPr>
          <w:bCs/>
        </w:rPr>
        <w:t>/</w:t>
      </w:r>
      <w:r w:rsidR="008F240C">
        <w:rPr>
          <w:bCs/>
        </w:rPr>
        <w:t>ПА</w:t>
      </w:r>
      <w:r w:rsidR="006348B8" w:rsidRPr="002A42A0">
        <w:rPr>
          <w:bCs/>
        </w:rPr>
        <w:t xml:space="preserve"> за проведение </w:t>
      </w:r>
      <w:r w:rsidR="00185207" w:rsidRPr="002A42A0">
        <w:rPr>
          <w:bCs/>
        </w:rPr>
        <w:t>НКО</w:t>
      </w:r>
      <w:r w:rsidR="008F240C" w:rsidRPr="007663E5">
        <w:rPr>
          <w:bCs/>
        </w:rPr>
        <w:t>/</w:t>
      </w:r>
      <w:r w:rsidR="008F240C">
        <w:rPr>
          <w:bCs/>
        </w:rPr>
        <w:t>ПА</w:t>
      </w:r>
      <w:r w:rsidR="006348B8" w:rsidRPr="002A42A0">
        <w:rPr>
          <w:bCs/>
        </w:rPr>
        <w:t xml:space="preserve"> </w:t>
      </w:r>
      <w:r w:rsidR="00185207" w:rsidRPr="002A42A0">
        <w:rPr>
          <w:bCs/>
        </w:rPr>
        <w:t>Переводов</w:t>
      </w:r>
      <w:r w:rsidR="006348B8" w:rsidRPr="002A42A0">
        <w:rPr>
          <w:bCs/>
        </w:rPr>
        <w:t xml:space="preserve"> по </w:t>
      </w:r>
      <w:r w:rsidR="00185207" w:rsidRPr="002A42A0">
        <w:rPr>
          <w:bCs/>
        </w:rPr>
        <w:t xml:space="preserve">Распоряжениям </w:t>
      </w:r>
      <w:r w:rsidR="002811ED" w:rsidRPr="002A42A0">
        <w:rPr>
          <w:bCs/>
        </w:rPr>
        <w:t>и</w:t>
      </w:r>
      <w:r w:rsidR="006348B8" w:rsidRPr="002A42A0">
        <w:rPr>
          <w:bCs/>
        </w:rPr>
        <w:t xml:space="preserve"> </w:t>
      </w:r>
      <w:r w:rsidR="00185207" w:rsidRPr="002A42A0">
        <w:rPr>
          <w:bCs/>
        </w:rPr>
        <w:t>перечисление Возмещения</w:t>
      </w:r>
      <w:r w:rsidR="00573391">
        <w:rPr>
          <w:bCs/>
        </w:rPr>
        <w:t>, а также</w:t>
      </w:r>
      <w:r w:rsidR="008F240C">
        <w:rPr>
          <w:bCs/>
        </w:rPr>
        <w:t xml:space="preserve"> за осуществление информационно-технологического взаимодействия</w:t>
      </w:r>
      <w:r w:rsidR="00312B09" w:rsidRPr="002A42A0">
        <w:rPr>
          <w:bCs/>
        </w:rPr>
        <w:t xml:space="preserve">, </w:t>
      </w:r>
      <w:r w:rsidR="006348B8" w:rsidRPr="002A42A0">
        <w:rPr>
          <w:bCs/>
        </w:rPr>
        <w:t xml:space="preserve">а также производить иные расчеты с </w:t>
      </w:r>
      <w:r w:rsidR="00185207" w:rsidRPr="002A42A0">
        <w:rPr>
          <w:bCs/>
        </w:rPr>
        <w:t>НКО</w:t>
      </w:r>
      <w:r w:rsidR="008F240C" w:rsidRPr="007663E5">
        <w:rPr>
          <w:bCs/>
        </w:rPr>
        <w:t>/</w:t>
      </w:r>
      <w:r w:rsidR="008F240C">
        <w:rPr>
          <w:bCs/>
        </w:rPr>
        <w:t>ПА</w:t>
      </w:r>
      <w:r w:rsidR="006348B8" w:rsidRPr="002A42A0">
        <w:rPr>
          <w:bCs/>
        </w:rPr>
        <w:t xml:space="preserve"> в соотве</w:t>
      </w:r>
      <w:r w:rsidR="00EF366A">
        <w:rPr>
          <w:bCs/>
        </w:rPr>
        <w:t>тствии с порядком, указанным в Р</w:t>
      </w:r>
      <w:r w:rsidR="006348B8" w:rsidRPr="002A42A0">
        <w:rPr>
          <w:bCs/>
        </w:rPr>
        <w:t xml:space="preserve">азделе </w:t>
      </w:r>
      <w:r w:rsidR="00EF366A">
        <w:rPr>
          <w:bCs/>
        </w:rPr>
        <w:t>6</w:t>
      </w:r>
      <w:r w:rsidR="00CA1F00" w:rsidRPr="002A42A0">
        <w:rPr>
          <w:bCs/>
        </w:rPr>
        <w:t xml:space="preserve"> </w:t>
      </w:r>
      <w:r w:rsidR="006348B8" w:rsidRPr="002A42A0">
        <w:rPr>
          <w:bCs/>
        </w:rPr>
        <w:t xml:space="preserve">настоящего </w:t>
      </w:r>
      <w:r w:rsidR="002811ED" w:rsidRPr="002A42A0">
        <w:rPr>
          <w:bCs/>
        </w:rPr>
        <w:t>Договора</w:t>
      </w:r>
      <w:r w:rsidR="006348B8" w:rsidRPr="002A42A0">
        <w:rPr>
          <w:bCs/>
        </w:rPr>
        <w:t>.</w:t>
      </w:r>
    </w:p>
    <w:p w14:paraId="2A7F3B60" w14:textId="430FA95C" w:rsidR="00334109" w:rsidRPr="002A42A0" w:rsidRDefault="00B13E5A" w:rsidP="00C13F87">
      <w:pPr>
        <w:pStyle w:val="a2"/>
        <w:numPr>
          <w:ilvl w:val="2"/>
          <w:numId w:val="70"/>
        </w:numPr>
        <w:tabs>
          <w:tab w:val="left" w:pos="1276"/>
          <w:tab w:val="left" w:pos="1418"/>
        </w:tabs>
        <w:spacing w:before="120"/>
        <w:ind w:left="0" w:firstLine="567"/>
        <w:rPr>
          <w:bCs/>
        </w:rPr>
      </w:pPr>
      <w:r w:rsidRPr="002A42A0">
        <w:rPr>
          <w:bCs/>
        </w:rPr>
        <w:t>Обеспечить соответствие</w:t>
      </w:r>
      <w:r w:rsidR="00334109" w:rsidRPr="002A42A0">
        <w:rPr>
          <w:bCs/>
        </w:rPr>
        <w:t xml:space="preserve"> </w:t>
      </w:r>
      <w:r w:rsidR="0030092D" w:rsidRPr="002A42A0">
        <w:rPr>
          <w:bCs/>
        </w:rPr>
        <w:t>реализуем</w:t>
      </w:r>
      <w:r w:rsidR="004D5821" w:rsidRPr="002A42A0">
        <w:rPr>
          <w:bCs/>
        </w:rPr>
        <w:t>ых</w:t>
      </w:r>
      <w:r w:rsidR="0030092D" w:rsidRPr="002A42A0">
        <w:rPr>
          <w:bCs/>
        </w:rPr>
        <w:t xml:space="preserve"> </w:t>
      </w:r>
      <w:r w:rsidRPr="002A42A0">
        <w:rPr>
          <w:bCs/>
        </w:rPr>
        <w:t>Предприяти</w:t>
      </w:r>
      <w:r w:rsidR="0030092D" w:rsidRPr="002A42A0">
        <w:rPr>
          <w:bCs/>
        </w:rPr>
        <w:t xml:space="preserve">ем </w:t>
      </w:r>
      <w:r w:rsidR="008F240C">
        <w:t>Товаров</w:t>
      </w:r>
      <w:r w:rsidR="004D5821" w:rsidRPr="002A42A0">
        <w:t xml:space="preserve"> </w:t>
      </w:r>
      <w:r w:rsidR="0030092D" w:rsidRPr="002A42A0">
        <w:rPr>
          <w:bCs/>
        </w:rPr>
        <w:t xml:space="preserve">категориям, </w:t>
      </w:r>
      <w:r w:rsidR="006E5DD4">
        <w:rPr>
          <w:bCs/>
        </w:rPr>
        <w:t>заявленных при подключении к Сервису.</w:t>
      </w:r>
    </w:p>
    <w:p w14:paraId="6E15A39F" w14:textId="4AE101E4" w:rsidR="002C7465" w:rsidRPr="007663E5" w:rsidRDefault="002C7465" w:rsidP="00C13F87">
      <w:pPr>
        <w:numPr>
          <w:ilvl w:val="2"/>
          <w:numId w:val="70"/>
        </w:numPr>
        <w:spacing w:before="120"/>
        <w:ind w:left="0" w:firstLine="567"/>
        <w:jc w:val="both"/>
        <w:rPr>
          <w:bCs/>
          <w:sz w:val="20"/>
          <w:szCs w:val="20"/>
        </w:rPr>
      </w:pPr>
      <w:r w:rsidRPr="00EC3099">
        <w:rPr>
          <w:bCs/>
          <w:sz w:val="20"/>
          <w:szCs w:val="20"/>
        </w:rPr>
        <w:t xml:space="preserve">Не осуществлять реализацию </w:t>
      </w:r>
      <w:r w:rsidR="006E5DD4" w:rsidRPr="00EC3099">
        <w:rPr>
          <w:sz w:val="20"/>
          <w:szCs w:val="20"/>
        </w:rPr>
        <w:t>Товаров</w:t>
      </w:r>
      <w:r w:rsidRPr="007663E5">
        <w:rPr>
          <w:bCs/>
          <w:sz w:val="20"/>
          <w:szCs w:val="20"/>
        </w:rPr>
        <w:t>, которы</w:t>
      </w:r>
      <w:r w:rsidR="004D5821" w:rsidRPr="007663E5">
        <w:rPr>
          <w:bCs/>
          <w:sz w:val="20"/>
          <w:szCs w:val="20"/>
        </w:rPr>
        <w:t>е</w:t>
      </w:r>
      <w:r w:rsidRPr="007663E5">
        <w:rPr>
          <w:bCs/>
          <w:sz w:val="20"/>
          <w:szCs w:val="20"/>
        </w:rPr>
        <w:t xml:space="preserve"> запрещен</w:t>
      </w:r>
      <w:r w:rsidR="004D5821" w:rsidRPr="007663E5">
        <w:rPr>
          <w:bCs/>
          <w:sz w:val="20"/>
          <w:szCs w:val="20"/>
        </w:rPr>
        <w:t>ы</w:t>
      </w:r>
      <w:r w:rsidRPr="007663E5">
        <w:rPr>
          <w:bCs/>
          <w:sz w:val="20"/>
          <w:szCs w:val="20"/>
        </w:rPr>
        <w:t xml:space="preserve"> согласно законодательству Российской Федерации и</w:t>
      </w:r>
      <w:r w:rsidR="004D5821" w:rsidRPr="007663E5">
        <w:rPr>
          <w:bCs/>
          <w:sz w:val="20"/>
          <w:szCs w:val="20"/>
        </w:rPr>
        <w:t>ли</w:t>
      </w:r>
      <w:r w:rsidRPr="007663E5">
        <w:rPr>
          <w:bCs/>
          <w:sz w:val="20"/>
          <w:szCs w:val="20"/>
        </w:rPr>
        <w:t xml:space="preserve"> настоящим Договором.</w:t>
      </w:r>
    </w:p>
    <w:p w14:paraId="143167C0" w14:textId="0FD7A3CF" w:rsidR="003C78B0" w:rsidRPr="007663E5" w:rsidRDefault="002C7465" w:rsidP="00C13F87">
      <w:pPr>
        <w:numPr>
          <w:ilvl w:val="2"/>
          <w:numId w:val="70"/>
        </w:numPr>
        <w:spacing w:before="120"/>
        <w:ind w:left="0" w:firstLine="567"/>
        <w:jc w:val="both"/>
        <w:rPr>
          <w:bCs/>
          <w:sz w:val="20"/>
          <w:szCs w:val="20"/>
        </w:rPr>
      </w:pPr>
      <w:r w:rsidRPr="007663E5">
        <w:rPr>
          <w:bCs/>
          <w:sz w:val="20"/>
          <w:szCs w:val="20"/>
        </w:rPr>
        <w:t xml:space="preserve">Не производить настройку </w:t>
      </w:r>
      <w:r w:rsidR="004D5821" w:rsidRPr="007663E5">
        <w:rPr>
          <w:bCs/>
          <w:sz w:val="20"/>
          <w:szCs w:val="20"/>
        </w:rPr>
        <w:t xml:space="preserve">собственного оборудования </w:t>
      </w:r>
      <w:r w:rsidR="003C78B0" w:rsidRPr="007663E5">
        <w:rPr>
          <w:bCs/>
          <w:sz w:val="20"/>
          <w:szCs w:val="20"/>
        </w:rPr>
        <w:t xml:space="preserve">и </w:t>
      </w:r>
      <w:r w:rsidR="006E5DD4" w:rsidRPr="007663E5">
        <w:rPr>
          <w:bCs/>
          <w:sz w:val="20"/>
          <w:szCs w:val="20"/>
        </w:rPr>
        <w:t>программного обеспечения</w:t>
      </w:r>
      <w:r w:rsidRPr="007663E5">
        <w:rPr>
          <w:bCs/>
          <w:sz w:val="20"/>
          <w:szCs w:val="20"/>
        </w:rPr>
        <w:t xml:space="preserve"> в целях организации проведения Переводов через </w:t>
      </w:r>
      <w:r w:rsidR="004D5821" w:rsidRPr="007663E5">
        <w:rPr>
          <w:bCs/>
          <w:sz w:val="20"/>
          <w:szCs w:val="20"/>
        </w:rPr>
        <w:t>Пункты</w:t>
      </w:r>
      <w:r w:rsidRPr="007663E5">
        <w:rPr>
          <w:bCs/>
          <w:sz w:val="20"/>
          <w:szCs w:val="20"/>
        </w:rPr>
        <w:t>, по которым НКО</w:t>
      </w:r>
      <w:r w:rsidR="003C78B0" w:rsidRPr="007663E5">
        <w:rPr>
          <w:bCs/>
          <w:sz w:val="20"/>
          <w:szCs w:val="20"/>
        </w:rPr>
        <w:t>/ПА</w:t>
      </w:r>
      <w:r w:rsidR="00EF366A">
        <w:rPr>
          <w:bCs/>
          <w:sz w:val="20"/>
          <w:szCs w:val="20"/>
        </w:rPr>
        <w:t xml:space="preserve"> отказала в оказании услуг</w:t>
      </w:r>
      <w:r w:rsidRPr="007663E5">
        <w:rPr>
          <w:bCs/>
          <w:sz w:val="20"/>
          <w:szCs w:val="20"/>
        </w:rPr>
        <w:t>.</w:t>
      </w:r>
    </w:p>
    <w:p w14:paraId="7FC853C7" w14:textId="20460E9B" w:rsidR="003C78B0" w:rsidRPr="007663E5" w:rsidRDefault="003C78B0" w:rsidP="00C13F87">
      <w:pPr>
        <w:numPr>
          <w:ilvl w:val="2"/>
          <w:numId w:val="70"/>
        </w:numPr>
        <w:spacing w:before="120"/>
        <w:ind w:left="0" w:firstLine="567"/>
        <w:jc w:val="both"/>
        <w:rPr>
          <w:bCs/>
          <w:sz w:val="20"/>
          <w:szCs w:val="20"/>
        </w:rPr>
      </w:pPr>
      <w:r w:rsidRPr="007663E5">
        <w:rPr>
          <w:rFonts w:eastAsia="Calibri"/>
          <w:sz w:val="20"/>
          <w:szCs w:val="20"/>
        </w:rPr>
        <w:t xml:space="preserve">Осуществлять контроль за полнотой и своевременностью перечисления </w:t>
      </w:r>
      <w:r w:rsidR="00C430AD">
        <w:rPr>
          <w:rFonts w:eastAsia="Calibri"/>
          <w:sz w:val="20"/>
          <w:szCs w:val="20"/>
        </w:rPr>
        <w:t>Возмещения</w:t>
      </w:r>
      <w:r w:rsidRPr="007663E5">
        <w:rPr>
          <w:rFonts w:eastAsia="Calibri"/>
          <w:sz w:val="20"/>
          <w:szCs w:val="20"/>
        </w:rPr>
        <w:t xml:space="preserve"> путем выверки сумм, поступивших от НКО/ПА на банковский счет Клиента. В случае поступления на банковский счет Клиента суммы меньшей, чем указано в предоставленной информации, Клиент обязуется в письменной форме известить об этом ПА в срок, не превышающий 3 (Три) рабочих дня с даты поступления денежных средств на банковский счет Клиента. В случае неполучения извещения от Клиента суммы Переводов считаются принятыми Клиентом.</w:t>
      </w:r>
    </w:p>
    <w:p w14:paraId="1F7820A1" w14:textId="360CA721" w:rsidR="003C78B0" w:rsidRPr="007663E5" w:rsidRDefault="003C78B0" w:rsidP="00C13F87">
      <w:pPr>
        <w:numPr>
          <w:ilvl w:val="2"/>
          <w:numId w:val="70"/>
        </w:numPr>
        <w:spacing w:before="120"/>
        <w:ind w:left="0" w:firstLine="567"/>
        <w:jc w:val="both"/>
        <w:rPr>
          <w:bCs/>
          <w:sz w:val="20"/>
          <w:szCs w:val="20"/>
        </w:rPr>
      </w:pPr>
      <w:r w:rsidRPr="007663E5">
        <w:rPr>
          <w:rFonts w:eastAsia="Calibri"/>
          <w:sz w:val="20"/>
          <w:szCs w:val="20"/>
        </w:rPr>
        <w:t xml:space="preserve">В случае ошибочного (неосновательного) перечисления НКО/ПА на банковский счет Клиента, указанный в реквизитах Заявления о присоединении, суммы </w:t>
      </w:r>
      <w:r w:rsidR="00C430AD">
        <w:rPr>
          <w:rFonts w:eastAsia="Calibri"/>
          <w:sz w:val="20"/>
          <w:szCs w:val="20"/>
        </w:rPr>
        <w:t xml:space="preserve">Возмещения </w:t>
      </w:r>
      <w:r w:rsidRPr="007663E5">
        <w:rPr>
          <w:rFonts w:eastAsia="Calibri"/>
          <w:sz w:val="20"/>
          <w:szCs w:val="20"/>
        </w:rPr>
        <w:t xml:space="preserve">большей, чем полагается, в течение Рабочего дня, следующего за днем, когда Клиент получил по электронной почте уведомление от </w:t>
      </w:r>
      <w:r w:rsidR="00C45D6E" w:rsidRPr="007663E5">
        <w:rPr>
          <w:rFonts w:eastAsia="Calibri"/>
          <w:sz w:val="20"/>
          <w:szCs w:val="20"/>
        </w:rPr>
        <w:t>НКО/</w:t>
      </w:r>
      <w:r w:rsidRPr="007663E5">
        <w:rPr>
          <w:rFonts w:eastAsia="Calibri"/>
          <w:sz w:val="20"/>
          <w:szCs w:val="20"/>
        </w:rPr>
        <w:t xml:space="preserve">ПА </w:t>
      </w:r>
      <w:r w:rsidR="00E126ED" w:rsidRPr="007663E5">
        <w:rPr>
          <w:rFonts w:eastAsia="Calibri"/>
          <w:sz w:val="20"/>
          <w:szCs w:val="20"/>
        </w:rPr>
        <w:t>с требованием</w:t>
      </w:r>
      <w:r w:rsidRPr="007663E5">
        <w:rPr>
          <w:rFonts w:eastAsia="Calibri"/>
          <w:sz w:val="20"/>
          <w:szCs w:val="20"/>
        </w:rPr>
        <w:t xml:space="preserve"> возврат</w:t>
      </w:r>
      <w:r w:rsidR="00E126ED" w:rsidRPr="007663E5">
        <w:rPr>
          <w:rFonts w:eastAsia="Calibri"/>
          <w:sz w:val="20"/>
          <w:szCs w:val="20"/>
        </w:rPr>
        <w:t>а</w:t>
      </w:r>
      <w:r w:rsidRPr="007663E5">
        <w:rPr>
          <w:rFonts w:eastAsia="Calibri"/>
          <w:sz w:val="20"/>
          <w:szCs w:val="20"/>
        </w:rPr>
        <w:t xml:space="preserve"> неосновательно перечисленных денежных средств, или в течение срока, указанного в уведомлении, возвратить излишне перечисленную часть суммы по платежным реквизитам НКО/ПА, указанным в уведомлении.</w:t>
      </w:r>
    </w:p>
    <w:p w14:paraId="2895E246" w14:textId="69C3CEC0" w:rsidR="003C78B0" w:rsidRPr="007663E5" w:rsidRDefault="003C78B0" w:rsidP="00C13F87">
      <w:pPr>
        <w:numPr>
          <w:ilvl w:val="2"/>
          <w:numId w:val="70"/>
        </w:numPr>
        <w:spacing w:before="120"/>
        <w:ind w:left="0" w:firstLine="567"/>
        <w:jc w:val="both"/>
        <w:rPr>
          <w:bCs/>
          <w:sz w:val="20"/>
          <w:szCs w:val="20"/>
        </w:rPr>
      </w:pPr>
      <w:r w:rsidRPr="007663E5">
        <w:rPr>
          <w:rFonts w:eastAsia="Calibri"/>
          <w:sz w:val="20"/>
          <w:szCs w:val="20"/>
        </w:rPr>
        <w:t xml:space="preserve">Возмещать </w:t>
      </w:r>
      <w:r w:rsidR="00E126ED" w:rsidRPr="007663E5">
        <w:rPr>
          <w:rFonts w:eastAsia="Calibri"/>
          <w:sz w:val="20"/>
          <w:szCs w:val="20"/>
        </w:rPr>
        <w:t>НКО/</w:t>
      </w:r>
      <w:r w:rsidRPr="007663E5">
        <w:rPr>
          <w:rFonts w:eastAsia="Calibri"/>
          <w:sz w:val="20"/>
          <w:szCs w:val="20"/>
        </w:rPr>
        <w:t xml:space="preserve">ПА </w:t>
      </w:r>
      <w:r w:rsidR="00C13F87" w:rsidRPr="007663E5">
        <w:rPr>
          <w:rFonts w:eastAsia="Calibri"/>
          <w:sz w:val="20"/>
          <w:szCs w:val="20"/>
        </w:rPr>
        <w:t>в полном объеме,</w:t>
      </w:r>
      <w:r w:rsidRPr="007663E5">
        <w:rPr>
          <w:rFonts w:eastAsia="Calibri"/>
          <w:sz w:val="20"/>
          <w:szCs w:val="20"/>
        </w:rPr>
        <w:t xml:space="preserve"> определенные правилами </w:t>
      </w:r>
      <w:r w:rsidRPr="007663E5">
        <w:rPr>
          <w:sz w:val="20"/>
          <w:szCs w:val="20"/>
        </w:rPr>
        <w:t>Платежной системы</w:t>
      </w:r>
      <w:r w:rsidRPr="007663E5">
        <w:rPr>
          <w:rFonts w:eastAsia="Calibri"/>
          <w:sz w:val="20"/>
          <w:szCs w:val="20"/>
        </w:rPr>
        <w:t xml:space="preserve"> штрафы и прочие удержания не штрафного характера, вызванные действиями Клиента при исполнении Договора либо действиями Плательщика по оспариванию совершенной Операции, в случае невозможности осуществ</w:t>
      </w:r>
      <w:r w:rsidR="00E126ED" w:rsidRPr="007663E5">
        <w:rPr>
          <w:rFonts w:eastAsia="Calibri"/>
          <w:sz w:val="20"/>
          <w:szCs w:val="20"/>
        </w:rPr>
        <w:t xml:space="preserve">ления </w:t>
      </w:r>
      <w:r w:rsidRPr="007663E5">
        <w:rPr>
          <w:rFonts w:eastAsia="Calibri"/>
          <w:sz w:val="20"/>
          <w:szCs w:val="20"/>
        </w:rPr>
        <w:t>НКО</w:t>
      </w:r>
      <w:r w:rsidR="00E126ED" w:rsidRPr="007663E5">
        <w:rPr>
          <w:rFonts w:eastAsia="Calibri"/>
          <w:sz w:val="20"/>
          <w:szCs w:val="20"/>
        </w:rPr>
        <w:t>/ПА</w:t>
      </w:r>
      <w:r w:rsidRPr="007663E5">
        <w:rPr>
          <w:rFonts w:eastAsia="Calibri"/>
          <w:sz w:val="20"/>
          <w:szCs w:val="20"/>
        </w:rPr>
        <w:t xml:space="preserve"> </w:t>
      </w:r>
      <w:r w:rsidR="00F22C90">
        <w:rPr>
          <w:rFonts w:eastAsia="Calibri"/>
          <w:sz w:val="20"/>
          <w:szCs w:val="20"/>
        </w:rPr>
        <w:t>удержаний</w:t>
      </w:r>
      <w:r w:rsidRPr="007663E5">
        <w:rPr>
          <w:rFonts w:eastAsia="Calibri"/>
          <w:sz w:val="20"/>
          <w:szCs w:val="20"/>
        </w:rPr>
        <w:t xml:space="preserve"> по таким обязательствам согласно п.</w:t>
      </w:r>
      <w:r w:rsidR="00F22C90">
        <w:rPr>
          <w:rFonts w:eastAsia="Calibri"/>
          <w:sz w:val="20"/>
          <w:szCs w:val="20"/>
        </w:rPr>
        <w:t>5.2.7. настоящего</w:t>
      </w:r>
      <w:r w:rsidRPr="007663E5">
        <w:rPr>
          <w:rFonts w:eastAsia="Calibri"/>
          <w:sz w:val="20"/>
          <w:szCs w:val="20"/>
        </w:rPr>
        <w:t xml:space="preserve"> </w:t>
      </w:r>
      <w:r w:rsidRPr="007663E5">
        <w:rPr>
          <w:sz w:val="20"/>
          <w:szCs w:val="20"/>
        </w:rPr>
        <w:t>Договора</w:t>
      </w:r>
      <w:r w:rsidRPr="007663E5">
        <w:rPr>
          <w:rFonts w:eastAsia="Calibri"/>
          <w:sz w:val="20"/>
          <w:szCs w:val="20"/>
        </w:rPr>
        <w:t xml:space="preserve">. Письма </w:t>
      </w:r>
      <w:r w:rsidRPr="007663E5">
        <w:rPr>
          <w:sz w:val="20"/>
          <w:szCs w:val="20"/>
        </w:rPr>
        <w:t>Платежной системы</w:t>
      </w:r>
      <w:r w:rsidR="00E126ED" w:rsidRPr="007663E5">
        <w:rPr>
          <w:rFonts w:eastAsia="Calibri"/>
          <w:sz w:val="20"/>
          <w:szCs w:val="20"/>
        </w:rPr>
        <w:t xml:space="preserve">, Эмитента/Эквайрера, а также письма </w:t>
      </w:r>
      <w:r w:rsidRPr="007663E5">
        <w:rPr>
          <w:rFonts w:eastAsia="Calibri"/>
          <w:sz w:val="20"/>
          <w:szCs w:val="20"/>
        </w:rPr>
        <w:t>НКО</w:t>
      </w:r>
      <w:r w:rsidR="00E126ED" w:rsidRPr="007663E5">
        <w:rPr>
          <w:rFonts w:eastAsia="Calibri"/>
          <w:sz w:val="20"/>
          <w:szCs w:val="20"/>
        </w:rPr>
        <w:t>/ПА</w:t>
      </w:r>
      <w:r w:rsidRPr="007663E5">
        <w:rPr>
          <w:rFonts w:eastAsia="Calibri"/>
          <w:sz w:val="20"/>
          <w:szCs w:val="20"/>
        </w:rPr>
        <w:t xml:space="preserve"> с указанием о нарушении правил </w:t>
      </w:r>
      <w:r w:rsidRPr="007663E5">
        <w:rPr>
          <w:sz w:val="20"/>
          <w:szCs w:val="20"/>
        </w:rPr>
        <w:t>Платежной системы</w:t>
      </w:r>
      <w:r w:rsidRPr="007663E5">
        <w:rPr>
          <w:rFonts w:eastAsia="Calibri"/>
          <w:sz w:val="20"/>
          <w:szCs w:val="20"/>
        </w:rPr>
        <w:t>, следствием которого явились штрафы и прочие удержания штрафного характера, являются достаточным основанием для удержания средств с Клиента.</w:t>
      </w:r>
    </w:p>
    <w:p w14:paraId="26FC39EC" w14:textId="51DDA6A1" w:rsidR="003C78B0" w:rsidRPr="007663E5" w:rsidRDefault="003C78B0" w:rsidP="00C13F87">
      <w:pPr>
        <w:numPr>
          <w:ilvl w:val="2"/>
          <w:numId w:val="70"/>
        </w:numPr>
        <w:spacing w:before="120"/>
        <w:ind w:left="0" w:firstLine="567"/>
        <w:jc w:val="both"/>
        <w:rPr>
          <w:bCs/>
          <w:sz w:val="20"/>
          <w:szCs w:val="20"/>
        </w:rPr>
      </w:pPr>
      <w:r w:rsidRPr="007663E5">
        <w:rPr>
          <w:rFonts w:eastAsia="Calibri"/>
          <w:sz w:val="20"/>
          <w:szCs w:val="20"/>
        </w:rPr>
        <w:t xml:space="preserve">Возмещать </w:t>
      </w:r>
      <w:r w:rsidR="00E126ED" w:rsidRPr="007663E5">
        <w:rPr>
          <w:rFonts w:eastAsia="Calibri"/>
          <w:sz w:val="20"/>
          <w:szCs w:val="20"/>
        </w:rPr>
        <w:t>НКО/</w:t>
      </w:r>
      <w:r w:rsidRPr="007663E5">
        <w:rPr>
          <w:rFonts w:eastAsia="Calibri"/>
          <w:sz w:val="20"/>
          <w:szCs w:val="20"/>
        </w:rPr>
        <w:t>ПА в полном объеме суммы по Мошенническим операциям на основании письменного требования РНКО, которое должно быть оплачено Клиентом в течение 3 (</w:t>
      </w:r>
      <w:r w:rsidRPr="007663E5">
        <w:rPr>
          <w:rFonts w:eastAsia="Calibri"/>
          <w:i/>
          <w:sz w:val="20"/>
          <w:szCs w:val="20"/>
        </w:rPr>
        <w:t>Трех</w:t>
      </w:r>
      <w:r w:rsidRPr="007663E5">
        <w:rPr>
          <w:rFonts w:eastAsia="Calibri"/>
          <w:sz w:val="20"/>
          <w:szCs w:val="20"/>
        </w:rPr>
        <w:t>) Рабочих дней с момента выставления такого требования РНКО.</w:t>
      </w:r>
    </w:p>
    <w:p w14:paraId="2C72D701" w14:textId="06B595FD" w:rsidR="003C78B0" w:rsidRPr="007663E5" w:rsidRDefault="00E126ED" w:rsidP="00C13F87">
      <w:pPr>
        <w:numPr>
          <w:ilvl w:val="2"/>
          <w:numId w:val="70"/>
        </w:numPr>
        <w:spacing w:before="120"/>
        <w:ind w:left="0" w:firstLine="567"/>
        <w:jc w:val="both"/>
        <w:rPr>
          <w:bCs/>
          <w:sz w:val="20"/>
          <w:szCs w:val="20"/>
        </w:rPr>
      </w:pPr>
      <w:r w:rsidRPr="007663E5">
        <w:rPr>
          <w:rFonts w:eastAsia="Calibri"/>
          <w:sz w:val="20"/>
          <w:szCs w:val="20"/>
        </w:rPr>
        <w:t xml:space="preserve">Выплачивать </w:t>
      </w:r>
      <w:r w:rsidR="003C78B0" w:rsidRPr="007663E5">
        <w:rPr>
          <w:rFonts w:eastAsia="Calibri"/>
          <w:sz w:val="20"/>
          <w:szCs w:val="20"/>
        </w:rPr>
        <w:t>НКО</w:t>
      </w:r>
      <w:r w:rsidRPr="007663E5">
        <w:rPr>
          <w:rFonts w:eastAsia="Calibri"/>
          <w:sz w:val="20"/>
          <w:szCs w:val="20"/>
        </w:rPr>
        <w:t>/ПА</w:t>
      </w:r>
      <w:r w:rsidR="003C78B0" w:rsidRPr="007663E5">
        <w:rPr>
          <w:rFonts w:eastAsia="Calibri"/>
          <w:sz w:val="20"/>
          <w:szCs w:val="20"/>
        </w:rPr>
        <w:t xml:space="preserve"> все </w:t>
      </w:r>
      <w:r w:rsidRPr="007663E5">
        <w:rPr>
          <w:rFonts w:eastAsia="Calibri"/>
          <w:sz w:val="20"/>
          <w:szCs w:val="20"/>
        </w:rPr>
        <w:t xml:space="preserve">суммы, которые будут списаны с </w:t>
      </w:r>
      <w:r w:rsidR="003C78B0" w:rsidRPr="007663E5">
        <w:rPr>
          <w:rFonts w:eastAsia="Calibri"/>
          <w:sz w:val="20"/>
          <w:szCs w:val="20"/>
        </w:rPr>
        <w:t>НКО</w:t>
      </w:r>
      <w:r w:rsidRPr="007663E5">
        <w:rPr>
          <w:rFonts w:eastAsia="Calibri"/>
          <w:sz w:val="20"/>
          <w:szCs w:val="20"/>
        </w:rPr>
        <w:t>/ПА</w:t>
      </w:r>
      <w:r w:rsidR="003C78B0" w:rsidRPr="007663E5">
        <w:rPr>
          <w:rFonts w:eastAsia="Calibri"/>
          <w:sz w:val="20"/>
          <w:szCs w:val="20"/>
        </w:rPr>
        <w:t xml:space="preserve"> по претензиям Платежной системы/Эмитента/Эквайрера</w:t>
      </w:r>
      <w:r w:rsidRPr="007663E5">
        <w:rPr>
          <w:rFonts w:eastAsia="Calibri"/>
          <w:sz w:val="20"/>
          <w:szCs w:val="20"/>
        </w:rPr>
        <w:t xml:space="preserve">, выставленных </w:t>
      </w:r>
      <w:r w:rsidR="003C78B0" w:rsidRPr="007663E5">
        <w:rPr>
          <w:rFonts w:eastAsia="Calibri"/>
          <w:sz w:val="20"/>
          <w:szCs w:val="20"/>
        </w:rPr>
        <w:t xml:space="preserve">НКО по осуществленным Переводам, при этом указанное в настоящем пункте обязательство действует в течение </w:t>
      </w:r>
      <w:r w:rsidRPr="007663E5">
        <w:rPr>
          <w:rFonts w:eastAsia="Calibri"/>
          <w:sz w:val="20"/>
          <w:szCs w:val="20"/>
        </w:rPr>
        <w:t>540</w:t>
      </w:r>
      <w:r w:rsidR="003C78B0" w:rsidRPr="007663E5">
        <w:rPr>
          <w:rFonts w:eastAsia="Calibri"/>
          <w:sz w:val="20"/>
          <w:szCs w:val="20"/>
        </w:rPr>
        <w:t xml:space="preserve"> (</w:t>
      </w:r>
      <w:r w:rsidRPr="007663E5">
        <w:rPr>
          <w:rFonts w:eastAsia="Calibri"/>
          <w:sz w:val="20"/>
          <w:szCs w:val="20"/>
        </w:rPr>
        <w:t>Пятьсот сорока дней</w:t>
      </w:r>
      <w:r w:rsidR="003C78B0" w:rsidRPr="007663E5">
        <w:rPr>
          <w:rFonts w:eastAsia="Calibri"/>
          <w:sz w:val="20"/>
          <w:szCs w:val="20"/>
        </w:rPr>
        <w:t>) календарных дней с дат</w:t>
      </w:r>
      <w:r w:rsidRPr="007663E5">
        <w:rPr>
          <w:rFonts w:eastAsia="Calibri"/>
          <w:sz w:val="20"/>
          <w:szCs w:val="20"/>
        </w:rPr>
        <w:t xml:space="preserve">ы расторжения Договора. Письма </w:t>
      </w:r>
      <w:r w:rsidR="003C78B0" w:rsidRPr="007663E5">
        <w:rPr>
          <w:rFonts w:eastAsia="Calibri"/>
          <w:sz w:val="20"/>
          <w:szCs w:val="20"/>
        </w:rPr>
        <w:t>НКО, составленные на основании информации, полученной от Платежной системы /Эмитента/ Эквайрера, являются достаточ</w:t>
      </w:r>
      <w:r w:rsidRPr="007663E5">
        <w:rPr>
          <w:rFonts w:eastAsia="Calibri"/>
          <w:sz w:val="20"/>
          <w:szCs w:val="20"/>
        </w:rPr>
        <w:t xml:space="preserve">ным основанием для выставления </w:t>
      </w:r>
      <w:r w:rsidR="003C78B0" w:rsidRPr="007663E5">
        <w:rPr>
          <w:rFonts w:eastAsia="Calibri"/>
          <w:sz w:val="20"/>
          <w:szCs w:val="20"/>
        </w:rPr>
        <w:t>НКО</w:t>
      </w:r>
      <w:r w:rsidRPr="007663E5">
        <w:rPr>
          <w:rFonts w:eastAsia="Calibri"/>
          <w:sz w:val="20"/>
          <w:szCs w:val="20"/>
        </w:rPr>
        <w:t>/ПА</w:t>
      </w:r>
      <w:r w:rsidR="003C78B0" w:rsidRPr="007663E5">
        <w:rPr>
          <w:rFonts w:eastAsia="Calibri"/>
          <w:sz w:val="20"/>
          <w:szCs w:val="20"/>
        </w:rPr>
        <w:t xml:space="preserve"> Клиенту претензии, которая должна быть оплачена Клиентом в течение 3 (</w:t>
      </w:r>
      <w:r w:rsidR="003C78B0" w:rsidRPr="007663E5">
        <w:rPr>
          <w:rFonts w:eastAsia="Calibri"/>
          <w:i/>
          <w:sz w:val="20"/>
          <w:szCs w:val="20"/>
        </w:rPr>
        <w:t>Трех</w:t>
      </w:r>
      <w:r w:rsidR="003C78B0" w:rsidRPr="007663E5">
        <w:rPr>
          <w:rFonts w:eastAsia="Calibri"/>
          <w:sz w:val="20"/>
          <w:szCs w:val="20"/>
        </w:rPr>
        <w:t>) Рабочих дней с момента выставления такого требования.</w:t>
      </w:r>
    </w:p>
    <w:p w14:paraId="7DF95976" w14:textId="77777777" w:rsidR="003C78B0" w:rsidRPr="007663E5" w:rsidRDefault="003C78B0" w:rsidP="00C13F87">
      <w:pPr>
        <w:numPr>
          <w:ilvl w:val="2"/>
          <w:numId w:val="70"/>
        </w:numPr>
        <w:spacing w:before="120"/>
        <w:ind w:left="0" w:firstLine="567"/>
        <w:jc w:val="both"/>
        <w:rPr>
          <w:bCs/>
          <w:sz w:val="20"/>
          <w:szCs w:val="20"/>
        </w:rPr>
      </w:pPr>
      <w:r w:rsidRPr="007663E5">
        <w:rPr>
          <w:rFonts w:eastAsia="Calibri"/>
          <w:sz w:val="20"/>
          <w:szCs w:val="20"/>
        </w:rPr>
        <w:t>Самостоятельно разрешать претензии Плательщиков по совершенным Операциям (сумме, качестве, порядку получения и возврата Товаров), в том числе о возврате сумм, перечисленных Переводов.</w:t>
      </w:r>
    </w:p>
    <w:p w14:paraId="17971A70" w14:textId="77777777" w:rsidR="00F22C90" w:rsidRDefault="003C78B0" w:rsidP="00C13F87">
      <w:pPr>
        <w:numPr>
          <w:ilvl w:val="2"/>
          <w:numId w:val="70"/>
        </w:numPr>
        <w:spacing w:before="120"/>
        <w:ind w:left="0" w:firstLine="567"/>
        <w:jc w:val="both"/>
        <w:rPr>
          <w:bCs/>
          <w:sz w:val="20"/>
          <w:szCs w:val="20"/>
        </w:rPr>
      </w:pPr>
      <w:r w:rsidRPr="00EC3099">
        <w:rPr>
          <w:rFonts w:eastAsia="Calibri"/>
          <w:sz w:val="20"/>
          <w:szCs w:val="20"/>
        </w:rPr>
        <w:lastRenderedPageBreak/>
        <w:t xml:space="preserve">Информировать </w:t>
      </w:r>
      <w:r w:rsidR="00E126ED" w:rsidRPr="00EC3099">
        <w:rPr>
          <w:rFonts w:eastAsia="Calibri"/>
          <w:sz w:val="20"/>
          <w:szCs w:val="20"/>
        </w:rPr>
        <w:t>НКО</w:t>
      </w:r>
      <w:r w:rsidR="00E126ED" w:rsidRPr="007663E5">
        <w:rPr>
          <w:rFonts w:eastAsia="Calibri"/>
          <w:sz w:val="20"/>
          <w:szCs w:val="20"/>
        </w:rPr>
        <w:t>/</w:t>
      </w:r>
      <w:r w:rsidRPr="00EC3099">
        <w:rPr>
          <w:rFonts w:eastAsia="Calibri"/>
          <w:sz w:val="20"/>
          <w:szCs w:val="20"/>
        </w:rPr>
        <w:t xml:space="preserve">ПА в письменной форме об изменении почтового адреса и адреса места нахождения, и иных сведений, предоставляемых </w:t>
      </w:r>
      <w:r w:rsidR="00E126ED" w:rsidRPr="00EC3099">
        <w:rPr>
          <w:rFonts w:eastAsia="Calibri"/>
          <w:sz w:val="20"/>
          <w:szCs w:val="20"/>
        </w:rPr>
        <w:t>К</w:t>
      </w:r>
      <w:r w:rsidRPr="00EC3099">
        <w:rPr>
          <w:rFonts w:eastAsia="Calibri"/>
          <w:sz w:val="20"/>
          <w:szCs w:val="20"/>
        </w:rPr>
        <w:t>лиентом в анкете, не позднее следующего Рабочего дня с даты вступления в силу этих изменений, об изменении банковских реквизитов - не позднее 5</w:t>
      </w:r>
      <w:r w:rsidRPr="007663E5">
        <w:rPr>
          <w:rFonts w:eastAsia="Calibri"/>
          <w:sz w:val="20"/>
          <w:szCs w:val="20"/>
        </w:rPr>
        <w:t xml:space="preserve"> (</w:t>
      </w:r>
      <w:r w:rsidRPr="007663E5">
        <w:rPr>
          <w:rFonts w:eastAsia="Calibri"/>
          <w:i/>
          <w:sz w:val="20"/>
          <w:szCs w:val="20"/>
        </w:rPr>
        <w:t>Пяти</w:t>
      </w:r>
      <w:r w:rsidRPr="007663E5">
        <w:rPr>
          <w:rFonts w:eastAsia="Calibri"/>
          <w:sz w:val="20"/>
          <w:szCs w:val="20"/>
        </w:rPr>
        <w:t xml:space="preserve">) Рабочих дней </w:t>
      </w:r>
      <w:r w:rsidR="00E126ED" w:rsidRPr="007663E5">
        <w:rPr>
          <w:rFonts w:eastAsia="Calibri"/>
          <w:sz w:val="20"/>
          <w:szCs w:val="20"/>
        </w:rPr>
        <w:t>до</w:t>
      </w:r>
      <w:r w:rsidRPr="007663E5">
        <w:rPr>
          <w:rFonts w:eastAsia="Calibri"/>
          <w:sz w:val="20"/>
          <w:szCs w:val="20"/>
        </w:rPr>
        <w:t xml:space="preserve"> введения в действие этих изменений.</w:t>
      </w:r>
    </w:p>
    <w:p w14:paraId="117A5109" w14:textId="3AA6444D" w:rsidR="00F22C90" w:rsidRPr="005C52B1" w:rsidRDefault="00F22C90" w:rsidP="00C13F87">
      <w:pPr>
        <w:numPr>
          <w:ilvl w:val="2"/>
          <w:numId w:val="70"/>
        </w:numPr>
        <w:spacing w:before="120"/>
        <w:ind w:left="0" w:firstLine="567"/>
        <w:jc w:val="both"/>
        <w:rPr>
          <w:bCs/>
          <w:sz w:val="20"/>
          <w:szCs w:val="20"/>
        </w:rPr>
      </w:pPr>
      <w:r w:rsidRPr="005C52B1">
        <w:rPr>
          <w:rFonts w:eastAsia="Calibri"/>
          <w:sz w:val="20"/>
          <w:szCs w:val="20"/>
        </w:rPr>
        <w:t>Иметь все требуемые законодательством Российской Федерации документы, необходимые для осуществления Клиентом на законных основаниях своей деятельности, касающейся предмета Договора.</w:t>
      </w:r>
    </w:p>
    <w:p w14:paraId="65498D32" w14:textId="06619B1A" w:rsidR="005C52B1" w:rsidRPr="005C52B1" w:rsidRDefault="00F22C90" w:rsidP="00C13F87">
      <w:pPr>
        <w:numPr>
          <w:ilvl w:val="2"/>
          <w:numId w:val="70"/>
        </w:numPr>
        <w:spacing w:before="120"/>
        <w:ind w:left="0" w:firstLine="567"/>
        <w:jc w:val="both"/>
        <w:rPr>
          <w:bCs/>
          <w:sz w:val="20"/>
          <w:szCs w:val="20"/>
        </w:rPr>
      </w:pPr>
      <w:r w:rsidRPr="005C52B1">
        <w:rPr>
          <w:rFonts w:eastAsia="Calibri"/>
          <w:sz w:val="20"/>
          <w:szCs w:val="20"/>
        </w:rPr>
        <w:t>Не изменять фактическую категорию Торговой точки</w:t>
      </w:r>
      <w:r w:rsidR="005C52B1">
        <w:rPr>
          <w:rFonts w:eastAsia="Calibri"/>
          <w:sz w:val="20"/>
          <w:szCs w:val="20"/>
        </w:rPr>
        <w:t xml:space="preserve"> </w:t>
      </w:r>
      <w:r w:rsidRPr="005C52B1">
        <w:rPr>
          <w:rFonts w:eastAsia="Calibri"/>
          <w:sz w:val="20"/>
          <w:szCs w:val="20"/>
        </w:rPr>
        <w:t>до момента уведомления ПА о планируемом изменении.</w:t>
      </w:r>
    </w:p>
    <w:p w14:paraId="624D104F" w14:textId="5227CBEC" w:rsidR="00F22C90" w:rsidRPr="005C52B1" w:rsidRDefault="00F22C90" w:rsidP="00C13F87">
      <w:pPr>
        <w:numPr>
          <w:ilvl w:val="2"/>
          <w:numId w:val="70"/>
        </w:numPr>
        <w:spacing w:before="120"/>
        <w:ind w:left="0" w:firstLine="567"/>
        <w:jc w:val="both"/>
        <w:rPr>
          <w:bCs/>
          <w:sz w:val="20"/>
          <w:szCs w:val="20"/>
        </w:rPr>
      </w:pPr>
      <w:r w:rsidRPr="005C52B1">
        <w:rPr>
          <w:rFonts w:eastAsia="Calibri"/>
          <w:sz w:val="20"/>
          <w:szCs w:val="20"/>
        </w:rPr>
        <w:t>Обеспечить запрет на ввод Плательщиком любой информации, касающейся реквизитов ЭСП, с использованием которых осуществляются Операции (номер банковской карты, срок действия, PIN, CVV, за исключением фамилии и имени ее держателя) в Торговой точке кроме экранных форм Сервиса.</w:t>
      </w:r>
    </w:p>
    <w:p w14:paraId="6F72CE83" w14:textId="5094D227" w:rsidR="006348B8" w:rsidRPr="007663E5" w:rsidRDefault="003C78B0" w:rsidP="00C13F87">
      <w:pPr>
        <w:numPr>
          <w:ilvl w:val="1"/>
          <w:numId w:val="70"/>
        </w:numPr>
        <w:tabs>
          <w:tab w:val="left" w:pos="993"/>
        </w:tabs>
        <w:spacing w:before="120"/>
        <w:ind w:left="0" w:firstLine="567"/>
        <w:jc w:val="both"/>
        <w:rPr>
          <w:b/>
          <w:bCs/>
          <w:sz w:val="20"/>
          <w:szCs w:val="20"/>
        </w:rPr>
      </w:pPr>
      <w:r w:rsidRPr="007663E5">
        <w:rPr>
          <w:b/>
          <w:sz w:val="20"/>
          <w:szCs w:val="20"/>
        </w:rPr>
        <w:t>Клиент</w:t>
      </w:r>
      <w:r w:rsidRPr="007663E5">
        <w:rPr>
          <w:b/>
          <w:bCs/>
          <w:sz w:val="20"/>
          <w:szCs w:val="20"/>
        </w:rPr>
        <w:t xml:space="preserve"> </w:t>
      </w:r>
      <w:r w:rsidR="006348B8" w:rsidRPr="007663E5">
        <w:rPr>
          <w:b/>
          <w:bCs/>
          <w:sz w:val="20"/>
          <w:szCs w:val="20"/>
        </w:rPr>
        <w:t>имеет право:</w:t>
      </w:r>
    </w:p>
    <w:p w14:paraId="22697805" w14:textId="784EEFB7" w:rsidR="006348B8" w:rsidRPr="007663E5" w:rsidRDefault="006348B8" w:rsidP="00C13F87">
      <w:pPr>
        <w:pStyle w:val="a2"/>
        <w:numPr>
          <w:ilvl w:val="2"/>
          <w:numId w:val="70"/>
        </w:numPr>
        <w:tabs>
          <w:tab w:val="left" w:pos="1134"/>
        </w:tabs>
        <w:spacing w:before="120"/>
        <w:ind w:left="0" w:firstLine="567"/>
        <w:rPr>
          <w:bCs/>
        </w:rPr>
      </w:pPr>
      <w:r w:rsidRPr="007663E5">
        <w:rPr>
          <w:bCs/>
        </w:rPr>
        <w:t xml:space="preserve">Осуществлять передачу в </w:t>
      </w:r>
      <w:r w:rsidR="001C67BE" w:rsidRPr="007663E5">
        <w:rPr>
          <w:bCs/>
        </w:rPr>
        <w:t>НКО</w:t>
      </w:r>
      <w:r w:rsidRPr="007663E5">
        <w:rPr>
          <w:bCs/>
        </w:rPr>
        <w:t>/</w:t>
      </w:r>
      <w:r w:rsidR="003C78B0" w:rsidRPr="007663E5">
        <w:rPr>
          <w:bCs/>
        </w:rPr>
        <w:t xml:space="preserve">ПА и </w:t>
      </w:r>
      <w:r w:rsidRPr="007663E5">
        <w:rPr>
          <w:bCs/>
        </w:rPr>
        <w:t xml:space="preserve">прием </w:t>
      </w:r>
      <w:r w:rsidR="003C78B0" w:rsidRPr="007663E5">
        <w:rPr>
          <w:bCs/>
        </w:rPr>
        <w:t xml:space="preserve">от </w:t>
      </w:r>
      <w:r w:rsidR="001C67BE" w:rsidRPr="007663E5">
        <w:rPr>
          <w:bCs/>
        </w:rPr>
        <w:t>НКО</w:t>
      </w:r>
      <w:r w:rsidR="003C78B0" w:rsidRPr="007663E5">
        <w:rPr>
          <w:bCs/>
        </w:rPr>
        <w:t>/</w:t>
      </w:r>
      <w:r w:rsidR="003C78B0" w:rsidRPr="00EC3099">
        <w:rPr>
          <w:bCs/>
        </w:rPr>
        <w:t>ПА</w:t>
      </w:r>
      <w:r w:rsidRPr="00EC3099">
        <w:rPr>
          <w:bCs/>
        </w:rPr>
        <w:t xml:space="preserve"> документов и информации в рамках настоящего </w:t>
      </w:r>
      <w:r w:rsidR="0037335D" w:rsidRPr="007663E5">
        <w:rPr>
          <w:bCs/>
        </w:rPr>
        <w:t>Договора</w:t>
      </w:r>
      <w:r w:rsidRPr="007663E5">
        <w:rPr>
          <w:bCs/>
        </w:rPr>
        <w:t xml:space="preserve">. </w:t>
      </w:r>
      <w:r w:rsidR="0037335D" w:rsidRPr="007663E5">
        <w:rPr>
          <w:bCs/>
        </w:rPr>
        <w:t xml:space="preserve">Вся полученная </w:t>
      </w:r>
      <w:r w:rsidR="004D5821" w:rsidRPr="007663E5">
        <w:rPr>
          <w:bCs/>
        </w:rPr>
        <w:t xml:space="preserve">одной Стороной от другой Стороны </w:t>
      </w:r>
      <w:r w:rsidR="0037335D" w:rsidRPr="007663E5">
        <w:rPr>
          <w:bCs/>
        </w:rPr>
        <w:t xml:space="preserve">информация и документация считается полученной </w:t>
      </w:r>
      <w:r w:rsidR="004D5821" w:rsidRPr="007663E5">
        <w:rPr>
          <w:bCs/>
        </w:rPr>
        <w:t>в</w:t>
      </w:r>
      <w:r w:rsidR="00FA2E68" w:rsidRPr="007663E5">
        <w:rPr>
          <w:bCs/>
        </w:rPr>
        <w:t xml:space="preserve"> день её </w:t>
      </w:r>
      <w:r w:rsidR="004D5821" w:rsidRPr="007663E5">
        <w:rPr>
          <w:bCs/>
        </w:rPr>
        <w:t>отправки Стороной отправителем</w:t>
      </w:r>
      <w:r w:rsidR="0037335D" w:rsidRPr="007663E5">
        <w:rPr>
          <w:bCs/>
        </w:rPr>
        <w:t>.</w:t>
      </w:r>
    </w:p>
    <w:p w14:paraId="55C0A7C6" w14:textId="77777777" w:rsidR="00015DC1" w:rsidRPr="007663E5" w:rsidRDefault="0037335D" w:rsidP="00C13F87">
      <w:pPr>
        <w:pStyle w:val="a2"/>
        <w:numPr>
          <w:ilvl w:val="2"/>
          <w:numId w:val="70"/>
        </w:numPr>
        <w:tabs>
          <w:tab w:val="left" w:pos="1134"/>
        </w:tabs>
        <w:spacing w:before="120"/>
        <w:ind w:left="0" w:firstLine="567"/>
        <w:rPr>
          <w:bCs/>
        </w:rPr>
      </w:pPr>
      <w:r w:rsidRPr="007663E5">
        <w:rPr>
          <w:bCs/>
        </w:rPr>
        <w:t xml:space="preserve">Запрашивать у </w:t>
      </w:r>
      <w:r w:rsidR="001C67BE" w:rsidRPr="007663E5">
        <w:rPr>
          <w:bCs/>
        </w:rPr>
        <w:t>НКО</w:t>
      </w:r>
      <w:r w:rsidR="003C78B0" w:rsidRPr="007663E5">
        <w:rPr>
          <w:bCs/>
        </w:rPr>
        <w:t>/</w:t>
      </w:r>
      <w:r w:rsidR="003C78B0" w:rsidRPr="00EC3099">
        <w:rPr>
          <w:bCs/>
        </w:rPr>
        <w:t>ПА</w:t>
      </w:r>
      <w:r w:rsidRPr="00EC3099">
        <w:rPr>
          <w:bCs/>
        </w:rPr>
        <w:t xml:space="preserve"> информацию о</w:t>
      </w:r>
      <w:r w:rsidR="001C67BE" w:rsidRPr="00EC3099">
        <w:rPr>
          <w:bCs/>
        </w:rPr>
        <w:t xml:space="preserve"> Распоряжениях и проведенных Переводах </w:t>
      </w:r>
      <w:r w:rsidRPr="007663E5">
        <w:rPr>
          <w:bCs/>
        </w:rPr>
        <w:t>по ним и получать такую информацию в трёхдневный срок с даты запроса.</w:t>
      </w:r>
    </w:p>
    <w:p w14:paraId="043EA12D" w14:textId="53CF21A4" w:rsidR="00015DC1" w:rsidRPr="007663E5" w:rsidRDefault="00E126ED" w:rsidP="00C13F87">
      <w:pPr>
        <w:pStyle w:val="a2"/>
        <w:numPr>
          <w:ilvl w:val="2"/>
          <w:numId w:val="70"/>
        </w:numPr>
        <w:tabs>
          <w:tab w:val="left" w:pos="1134"/>
        </w:tabs>
        <w:spacing w:before="120"/>
        <w:ind w:left="0" w:firstLine="567"/>
        <w:rPr>
          <w:bCs/>
        </w:rPr>
      </w:pPr>
      <w:r w:rsidRPr="007663E5">
        <w:rPr>
          <w:bCs/>
        </w:rPr>
        <w:t xml:space="preserve">Требовать от </w:t>
      </w:r>
      <w:r w:rsidR="00EC3099">
        <w:rPr>
          <w:bCs/>
        </w:rPr>
        <w:t>НКО</w:t>
      </w:r>
      <w:r w:rsidR="00EC3099" w:rsidRPr="00EC3099">
        <w:rPr>
          <w:bCs/>
        </w:rPr>
        <w:t>/</w:t>
      </w:r>
      <w:r w:rsidRPr="00EC3099">
        <w:rPr>
          <w:bCs/>
        </w:rPr>
        <w:t>ПА участия в выявлении причин расхождений сумм Переводов, перечисленных на банковский счет Клиента, с суммами Переводов, информация о которых была предоставлена Клиенту.</w:t>
      </w:r>
    </w:p>
    <w:p w14:paraId="234B2848" w14:textId="77777777" w:rsidR="00015DC1" w:rsidRPr="007663E5" w:rsidRDefault="00E126ED" w:rsidP="00C13F87">
      <w:pPr>
        <w:pStyle w:val="a2"/>
        <w:numPr>
          <w:ilvl w:val="2"/>
          <w:numId w:val="70"/>
        </w:numPr>
        <w:tabs>
          <w:tab w:val="left" w:pos="1134"/>
        </w:tabs>
        <w:spacing w:before="120"/>
        <w:ind w:left="0" w:firstLine="567"/>
        <w:rPr>
          <w:bCs/>
        </w:rPr>
      </w:pPr>
      <w:r w:rsidRPr="007663E5">
        <w:rPr>
          <w:bCs/>
        </w:rPr>
        <w:t>В течение периода действия Договора размещать торговый знак (знак обслуживания) ПА во всех осуществляемых видах рекламы и информационных материалах, связанных с исполнением Договора и не предусматривающих дополнительных соглашений между Сторонами.</w:t>
      </w:r>
    </w:p>
    <w:p w14:paraId="7DEA835C" w14:textId="17E5C6D0" w:rsidR="00E126ED" w:rsidRPr="007663E5" w:rsidRDefault="00E126ED" w:rsidP="00C13F87">
      <w:pPr>
        <w:pStyle w:val="a2"/>
        <w:numPr>
          <w:ilvl w:val="2"/>
          <w:numId w:val="70"/>
        </w:numPr>
        <w:tabs>
          <w:tab w:val="left" w:pos="1134"/>
        </w:tabs>
        <w:spacing w:before="120"/>
        <w:ind w:left="0" w:firstLine="567"/>
        <w:rPr>
          <w:bCs/>
        </w:rPr>
      </w:pPr>
      <w:r w:rsidRPr="007663E5">
        <w:rPr>
          <w:bCs/>
        </w:rPr>
        <w:t>В случае несогласия Клиента с новыми ставками вознаграждения (п.5.2.8 Договора) расторгнуть Договор в соответствии с п.9.2 Договора. При этом ПА приостанавливает Авторизацию с момента получения соответствующего заявления Клиента.</w:t>
      </w:r>
    </w:p>
    <w:p w14:paraId="1EF95B6F" w14:textId="2573527F" w:rsidR="005B04BC" w:rsidRPr="00510E7B" w:rsidRDefault="005B04BC" w:rsidP="007663E5">
      <w:pPr>
        <w:tabs>
          <w:tab w:val="left" w:pos="567"/>
        </w:tabs>
        <w:spacing w:before="240"/>
        <w:jc w:val="center"/>
        <w:rPr>
          <w:b/>
          <w:sz w:val="20"/>
          <w:szCs w:val="20"/>
          <w:lang w:eastAsia="ar-SA"/>
        </w:rPr>
      </w:pPr>
      <w:r w:rsidRPr="00510E7B">
        <w:rPr>
          <w:rFonts w:eastAsia="Calibri"/>
          <w:b/>
          <w:bCs/>
          <w:kern w:val="32"/>
          <w:sz w:val="20"/>
          <w:szCs w:val="20"/>
        </w:rPr>
        <w:t>5.</w:t>
      </w:r>
      <w:r w:rsidRPr="00510E7B">
        <w:rPr>
          <w:rFonts w:eastAsia="Calibri"/>
          <w:b/>
          <w:bCs/>
          <w:kern w:val="32"/>
          <w:sz w:val="20"/>
          <w:szCs w:val="20"/>
        </w:rPr>
        <w:tab/>
        <w:t>ПРАВА И ОБЯЗАННОСТИ</w:t>
      </w:r>
      <w:r>
        <w:rPr>
          <w:rFonts w:eastAsia="Calibri"/>
          <w:b/>
          <w:bCs/>
          <w:kern w:val="32"/>
          <w:sz w:val="20"/>
          <w:szCs w:val="20"/>
        </w:rPr>
        <w:t xml:space="preserve"> ПЛАТЕЖНОГО АГРЕГАТОРА</w:t>
      </w:r>
    </w:p>
    <w:p w14:paraId="5F357D26" w14:textId="7D400B04" w:rsidR="005B04BC" w:rsidRPr="00EC3099" w:rsidRDefault="00EC3099" w:rsidP="007663E5">
      <w:pPr>
        <w:widowControl w:val="0"/>
        <w:tabs>
          <w:tab w:val="left" w:pos="1134"/>
        </w:tabs>
        <w:autoSpaceDE w:val="0"/>
        <w:autoSpaceDN w:val="0"/>
        <w:adjustRightInd w:val="0"/>
        <w:spacing w:before="120"/>
        <w:ind w:firstLine="709"/>
        <w:jc w:val="both"/>
        <w:rPr>
          <w:rFonts w:eastAsia="Calibri"/>
          <w:b/>
        </w:rPr>
      </w:pPr>
      <w:r w:rsidRPr="00EC3099">
        <w:rPr>
          <w:rFonts w:eastAsia="Calibri"/>
          <w:b/>
          <w:sz w:val="20"/>
          <w:szCs w:val="20"/>
        </w:rPr>
        <w:t xml:space="preserve">5.1. </w:t>
      </w:r>
      <w:r w:rsidR="005B04BC" w:rsidRPr="00EC3099">
        <w:rPr>
          <w:rFonts w:eastAsia="Calibri"/>
          <w:b/>
          <w:sz w:val="20"/>
          <w:szCs w:val="20"/>
        </w:rPr>
        <w:t>ПА обязан:</w:t>
      </w:r>
    </w:p>
    <w:p w14:paraId="220F141E" w14:textId="0F214671" w:rsidR="005B04BC" w:rsidRPr="00EC3099" w:rsidRDefault="00EC3099" w:rsidP="007663E5">
      <w:pPr>
        <w:widowControl w:val="0"/>
        <w:tabs>
          <w:tab w:val="left" w:pos="1134"/>
        </w:tabs>
        <w:autoSpaceDE w:val="0"/>
        <w:autoSpaceDN w:val="0"/>
        <w:adjustRightInd w:val="0"/>
        <w:spacing w:before="120"/>
        <w:ind w:firstLine="709"/>
        <w:jc w:val="both"/>
        <w:rPr>
          <w:rFonts w:eastAsia="Calibri"/>
        </w:rPr>
      </w:pPr>
      <w:r w:rsidRPr="00EC3099">
        <w:rPr>
          <w:rFonts w:eastAsia="Calibri"/>
          <w:bCs/>
          <w:sz w:val="20"/>
          <w:szCs w:val="20"/>
        </w:rPr>
        <w:t xml:space="preserve">5.1.1. </w:t>
      </w:r>
      <w:r w:rsidR="005B04BC" w:rsidRPr="00EC3099">
        <w:rPr>
          <w:rFonts w:eastAsia="Calibri"/>
          <w:bCs/>
          <w:sz w:val="20"/>
          <w:szCs w:val="20"/>
        </w:rPr>
        <w:t>Обеспечить возможность круглосуточного проведения Авторизаций в целях осуществления Переводов по совершаемым Операциям в течение срока действия Договора посредством направления запросов на Авторизацию.</w:t>
      </w:r>
    </w:p>
    <w:p w14:paraId="3783794C" w14:textId="71E93162" w:rsidR="005B04BC" w:rsidRPr="00EC3099" w:rsidRDefault="00EC3099" w:rsidP="007663E5">
      <w:pPr>
        <w:widowControl w:val="0"/>
        <w:tabs>
          <w:tab w:val="left" w:pos="1134"/>
        </w:tabs>
        <w:autoSpaceDE w:val="0"/>
        <w:autoSpaceDN w:val="0"/>
        <w:adjustRightInd w:val="0"/>
        <w:spacing w:before="120"/>
        <w:ind w:firstLine="709"/>
        <w:jc w:val="both"/>
        <w:rPr>
          <w:rFonts w:eastAsia="Calibri"/>
        </w:rPr>
      </w:pPr>
      <w:r w:rsidRPr="00EC3099">
        <w:rPr>
          <w:rFonts w:eastAsia="Calibri"/>
          <w:sz w:val="20"/>
          <w:szCs w:val="20"/>
        </w:rPr>
        <w:t xml:space="preserve">5.1.2. </w:t>
      </w:r>
      <w:r w:rsidR="005B04BC" w:rsidRPr="00EC3099">
        <w:rPr>
          <w:rFonts w:eastAsia="Calibri"/>
          <w:sz w:val="20"/>
          <w:szCs w:val="20"/>
        </w:rPr>
        <w:t xml:space="preserve">Оказывать Клиенту с применением </w:t>
      </w:r>
      <w:r w:rsidR="00B35C66" w:rsidRPr="00EC3099">
        <w:rPr>
          <w:rFonts w:eastAsia="Calibri"/>
          <w:sz w:val="20"/>
          <w:szCs w:val="20"/>
        </w:rPr>
        <w:t>ПТСУ</w:t>
      </w:r>
      <w:r w:rsidR="005B04BC" w:rsidRPr="00EC3099">
        <w:rPr>
          <w:rFonts w:eastAsia="Calibri"/>
          <w:sz w:val="20"/>
          <w:szCs w:val="20"/>
        </w:rPr>
        <w:t xml:space="preserve"> услуги информационно-технологического взаимодействия при осуществлении Операций и последующих Переводов</w:t>
      </w:r>
      <w:r w:rsidR="005B04BC" w:rsidRPr="00B82D73">
        <w:rPr>
          <w:rFonts w:eastAsia="Calibri"/>
          <w:sz w:val="20"/>
          <w:szCs w:val="20"/>
        </w:rPr>
        <w:t xml:space="preserve">. </w:t>
      </w:r>
    </w:p>
    <w:p w14:paraId="49D12D81" w14:textId="02204A48" w:rsidR="005B04BC" w:rsidRPr="00EC3099" w:rsidRDefault="00EC3099" w:rsidP="007663E5">
      <w:pPr>
        <w:widowControl w:val="0"/>
        <w:tabs>
          <w:tab w:val="left" w:pos="1134"/>
        </w:tabs>
        <w:autoSpaceDE w:val="0"/>
        <w:autoSpaceDN w:val="0"/>
        <w:adjustRightInd w:val="0"/>
        <w:spacing w:before="120"/>
        <w:ind w:firstLine="709"/>
        <w:jc w:val="both"/>
        <w:rPr>
          <w:rFonts w:eastAsia="Calibri"/>
        </w:rPr>
      </w:pPr>
      <w:r w:rsidRPr="00EC3099">
        <w:rPr>
          <w:rFonts w:eastAsia="Calibri"/>
          <w:sz w:val="20"/>
          <w:szCs w:val="20"/>
        </w:rPr>
        <w:t xml:space="preserve">5.1.3. </w:t>
      </w:r>
      <w:r w:rsidR="005B04BC" w:rsidRPr="00EC3099">
        <w:rPr>
          <w:rFonts w:eastAsia="Calibri"/>
          <w:sz w:val="20"/>
          <w:szCs w:val="20"/>
        </w:rPr>
        <w:t xml:space="preserve">В целях осуществления РНКО расчетов по Операциям: </w:t>
      </w:r>
    </w:p>
    <w:p w14:paraId="78CB7FFB" w14:textId="2FFE7E9B" w:rsidR="005B04BC" w:rsidRPr="00EC3099" w:rsidRDefault="00EC3099" w:rsidP="007663E5">
      <w:pPr>
        <w:widowControl w:val="0"/>
        <w:tabs>
          <w:tab w:val="left" w:pos="1134"/>
        </w:tabs>
        <w:autoSpaceDE w:val="0"/>
        <w:autoSpaceDN w:val="0"/>
        <w:adjustRightInd w:val="0"/>
        <w:spacing w:before="120"/>
        <w:ind w:firstLine="709"/>
        <w:jc w:val="both"/>
        <w:rPr>
          <w:rFonts w:eastAsia="Calibri"/>
        </w:rPr>
      </w:pPr>
      <w:r w:rsidRPr="00EC3099">
        <w:rPr>
          <w:rFonts w:eastAsia="Calibri"/>
          <w:sz w:val="20"/>
          <w:szCs w:val="20"/>
        </w:rPr>
        <w:t xml:space="preserve">- </w:t>
      </w:r>
      <w:r w:rsidR="005B04BC" w:rsidRPr="00EC3099">
        <w:rPr>
          <w:rFonts w:eastAsia="Calibri"/>
          <w:sz w:val="20"/>
          <w:szCs w:val="20"/>
        </w:rPr>
        <w:t xml:space="preserve">Составлять </w:t>
      </w:r>
      <w:r w:rsidR="005B04BC" w:rsidRPr="00EC3099">
        <w:rPr>
          <w:rFonts w:eastAsia="Calibri"/>
          <w:bCs/>
          <w:sz w:val="20"/>
          <w:szCs w:val="20"/>
        </w:rPr>
        <w:t>посредством Сервиса</w:t>
      </w:r>
      <w:r w:rsidR="005B04BC" w:rsidRPr="00EC3099">
        <w:rPr>
          <w:rFonts w:eastAsia="Calibri"/>
          <w:sz w:val="20"/>
          <w:szCs w:val="20"/>
        </w:rPr>
        <w:t xml:space="preserve"> в соответствии с </w:t>
      </w:r>
      <w:r w:rsidR="005B04BC" w:rsidRPr="007663E5">
        <w:rPr>
          <w:rFonts w:eastAsia="Calibri"/>
          <w:sz w:val="20"/>
          <w:szCs w:val="20"/>
        </w:rPr>
        <w:t>Общи</w:t>
      </w:r>
      <w:r>
        <w:rPr>
          <w:rFonts w:eastAsia="Calibri"/>
          <w:sz w:val="20"/>
          <w:szCs w:val="20"/>
        </w:rPr>
        <w:t>ми</w:t>
      </w:r>
      <w:r w:rsidR="005B04BC" w:rsidRPr="007663E5">
        <w:rPr>
          <w:rFonts w:eastAsia="Calibri"/>
          <w:sz w:val="20"/>
          <w:szCs w:val="20"/>
        </w:rPr>
        <w:t xml:space="preserve"> </w:t>
      </w:r>
      <w:r w:rsidRPr="007663E5">
        <w:rPr>
          <w:rFonts w:eastAsia="Calibri"/>
          <w:sz w:val="20"/>
          <w:szCs w:val="20"/>
        </w:rPr>
        <w:t>принцип</w:t>
      </w:r>
      <w:r>
        <w:rPr>
          <w:rFonts w:eastAsia="Calibri"/>
          <w:sz w:val="20"/>
          <w:szCs w:val="20"/>
        </w:rPr>
        <w:t>ами</w:t>
      </w:r>
      <w:r w:rsidRPr="007663E5">
        <w:rPr>
          <w:rFonts w:eastAsia="Calibri"/>
          <w:sz w:val="20"/>
          <w:szCs w:val="20"/>
        </w:rPr>
        <w:t xml:space="preserve"> </w:t>
      </w:r>
      <w:r w:rsidR="005B04BC" w:rsidRPr="007663E5">
        <w:rPr>
          <w:rFonts w:eastAsia="Calibri"/>
          <w:sz w:val="20"/>
          <w:szCs w:val="20"/>
        </w:rPr>
        <w:t>взаимодействия</w:t>
      </w:r>
      <w:r w:rsidR="005B04BC" w:rsidRPr="00EC3099">
        <w:rPr>
          <w:rFonts w:eastAsia="Calibri"/>
          <w:sz w:val="20"/>
          <w:szCs w:val="20"/>
        </w:rPr>
        <w:t xml:space="preserve"> Документы, при совершении Плательщиком Операции.</w:t>
      </w:r>
    </w:p>
    <w:p w14:paraId="31F9C362" w14:textId="7AE57AE3" w:rsidR="005B04BC" w:rsidRPr="00EC3099" w:rsidRDefault="00EC3099" w:rsidP="007663E5">
      <w:pPr>
        <w:widowControl w:val="0"/>
        <w:tabs>
          <w:tab w:val="left" w:pos="1134"/>
        </w:tabs>
        <w:autoSpaceDE w:val="0"/>
        <w:autoSpaceDN w:val="0"/>
        <w:adjustRightInd w:val="0"/>
        <w:spacing w:before="120"/>
        <w:ind w:firstLine="709"/>
        <w:jc w:val="both"/>
        <w:rPr>
          <w:rFonts w:eastAsia="Calibri"/>
        </w:rPr>
      </w:pPr>
      <w:r w:rsidRPr="00EC3099">
        <w:rPr>
          <w:rFonts w:eastAsia="Calibri"/>
          <w:sz w:val="20"/>
          <w:szCs w:val="20"/>
        </w:rPr>
        <w:t xml:space="preserve">- </w:t>
      </w:r>
      <w:r w:rsidR="005B04BC" w:rsidRPr="00EC3099">
        <w:rPr>
          <w:rFonts w:eastAsia="Calibri"/>
          <w:sz w:val="20"/>
          <w:szCs w:val="20"/>
        </w:rPr>
        <w:t xml:space="preserve">При совершении Плательщиком действий по оплате Документа инициировать передачу в РНКО запроса на Авторизацию, по результатам которой разместить сведения в Личном кабинете о ее совершении. </w:t>
      </w:r>
    </w:p>
    <w:p w14:paraId="55C9628A" w14:textId="65F4C5B9" w:rsidR="005B04BC" w:rsidRPr="00EC3099" w:rsidRDefault="00EC3099" w:rsidP="007663E5">
      <w:pPr>
        <w:widowControl w:val="0"/>
        <w:tabs>
          <w:tab w:val="left" w:pos="1134"/>
        </w:tabs>
        <w:autoSpaceDE w:val="0"/>
        <w:autoSpaceDN w:val="0"/>
        <w:adjustRightInd w:val="0"/>
        <w:spacing w:before="120"/>
        <w:ind w:firstLine="709"/>
        <w:jc w:val="both"/>
        <w:rPr>
          <w:rFonts w:eastAsia="Calibri"/>
        </w:rPr>
      </w:pPr>
      <w:r w:rsidRPr="00EC3099">
        <w:rPr>
          <w:rFonts w:eastAsia="Calibri"/>
          <w:sz w:val="20"/>
          <w:szCs w:val="20"/>
        </w:rPr>
        <w:t xml:space="preserve">- </w:t>
      </w:r>
      <w:r w:rsidR="005B04BC" w:rsidRPr="00EC3099">
        <w:rPr>
          <w:rFonts w:eastAsia="Calibri"/>
          <w:sz w:val="20"/>
          <w:szCs w:val="20"/>
        </w:rPr>
        <w:t xml:space="preserve">Представлять интересы Клиента перед РНКО по осуществляемым в соответствии с Реестром операций Переводам, а также контролировать сроки осуществляемых Переводов с учетом положений п.6.1 </w:t>
      </w:r>
      <w:r w:rsidR="005B04BC" w:rsidRPr="00B82D73">
        <w:rPr>
          <w:sz w:val="20"/>
          <w:szCs w:val="20"/>
        </w:rPr>
        <w:t>Договора</w:t>
      </w:r>
      <w:r w:rsidR="005B04BC" w:rsidRPr="00EC3099">
        <w:rPr>
          <w:rFonts w:eastAsia="Calibri"/>
          <w:sz w:val="20"/>
          <w:szCs w:val="20"/>
        </w:rPr>
        <w:t>.</w:t>
      </w:r>
    </w:p>
    <w:p w14:paraId="29D61D1A" w14:textId="6114142B" w:rsidR="005B04BC" w:rsidRPr="00EC3099" w:rsidRDefault="00EC3099" w:rsidP="007663E5">
      <w:pPr>
        <w:widowControl w:val="0"/>
        <w:tabs>
          <w:tab w:val="left" w:pos="1134"/>
        </w:tabs>
        <w:autoSpaceDE w:val="0"/>
        <w:autoSpaceDN w:val="0"/>
        <w:adjustRightInd w:val="0"/>
        <w:spacing w:before="120"/>
        <w:ind w:firstLine="709"/>
        <w:jc w:val="both"/>
        <w:rPr>
          <w:rFonts w:eastAsia="Calibri"/>
        </w:rPr>
      </w:pPr>
      <w:r w:rsidRPr="00EC3099">
        <w:rPr>
          <w:rFonts w:eastAsia="Calibri"/>
          <w:sz w:val="20"/>
          <w:szCs w:val="20"/>
        </w:rPr>
        <w:t xml:space="preserve">5.1.4. </w:t>
      </w:r>
      <w:r>
        <w:rPr>
          <w:rFonts w:eastAsia="Calibri"/>
          <w:sz w:val="20"/>
          <w:szCs w:val="20"/>
        </w:rPr>
        <w:t xml:space="preserve">В </w:t>
      </w:r>
      <w:r w:rsidR="005B04BC" w:rsidRPr="00EC3099">
        <w:rPr>
          <w:rFonts w:eastAsia="Calibri"/>
          <w:sz w:val="20"/>
          <w:szCs w:val="20"/>
        </w:rPr>
        <w:t>случае изменения своего места нахождения, почтового адреса и/или банковских реквизитов извещать об этом Клиента путем размещения информации на Сайте.</w:t>
      </w:r>
    </w:p>
    <w:p w14:paraId="1627478A" w14:textId="25BEA6F7" w:rsidR="005B04BC" w:rsidRPr="007663E5" w:rsidRDefault="005B04BC" w:rsidP="007663E5">
      <w:pPr>
        <w:pStyle w:val="afffffc"/>
        <w:widowControl w:val="0"/>
        <w:numPr>
          <w:ilvl w:val="1"/>
          <w:numId w:val="67"/>
        </w:numPr>
        <w:tabs>
          <w:tab w:val="left" w:pos="1134"/>
        </w:tabs>
        <w:autoSpaceDE w:val="0"/>
        <w:autoSpaceDN w:val="0"/>
        <w:adjustRightInd w:val="0"/>
        <w:spacing w:before="240"/>
        <w:ind w:left="851" w:hanging="142"/>
        <w:contextualSpacing w:val="0"/>
        <w:jc w:val="both"/>
        <w:rPr>
          <w:rFonts w:eastAsia="Calibri"/>
          <w:b/>
        </w:rPr>
      </w:pPr>
      <w:r w:rsidRPr="007663E5">
        <w:rPr>
          <w:rFonts w:eastAsia="Calibri"/>
          <w:b/>
        </w:rPr>
        <w:t>ПА вправе:</w:t>
      </w:r>
    </w:p>
    <w:p w14:paraId="7BF02B7B" w14:textId="2F5C6857" w:rsidR="005B04BC" w:rsidRPr="007663E5" w:rsidRDefault="005B04BC" w:rsidP="007663E5">
      <w:pPr>
        <w:pStyle w:val="afffffc"/>
        <w:widowControl w:val="0"/>
        <w:numPr>
          <w:ilvl w:val="1"/>
          <w:numId w:val="51"/>
        </w:numPr>
        <w:tabs>
          <w:tab w:val="left" w:pos="1134"/>
        </w:tabs>
        <w:autoSpaceDE w:val="0"/>
        <w:autoSpaceDN w:val="0"/>
        <w:adjustRightInd w:val="0"/>
        <w:spacing w:before="120"/>
        <w:ind w:left="0" w:firstLine="709"/>
        <w:contextualSpacing w:val="0"/>
        <w:jc w:val="both"/>
        <w:rPr>
          <w:rFonts w:eastAsia="Calibri"/>
        </w:rPr>
      </w:pPr>
      <w:r w:rsidRPr="007663E5">
        <w:rPr>
          <w:rFonts w:eastAsia="Calibri"/>
        </w:rPr>
        <w:t>В целях осуществления расчетов по совершаемым в рамках Сервиса Операциям испол</w:t>
      </w:r>
      <w:r w:rsidR="004D090C">
        <w:rPr>
          <w:rFonts w:eastAsia="Calibri"/>
        </w:rPr>
        <w:t xml:space="preserve">нять поручения </w:t>
      </w:r>
      <w:r w:rsidR="007663E5">
        <w:rPr>
          <w:rFonts w:eastAsia="Calibri"/>
        </w:rPr>
        <w:t>НКО в качестве П</w:t>
      </w:r>
      <w:r w:rsidRPr="007663E5">
        <w:rPr>
          <w:rFonts w:eastAsia="Calibri"/>
        </w:rPr>
        <w:t xml:space="preserve">латежного агрегатора, осуществляющего деятельность в соответствии с подпунктом «а» </w:t>
      </w:r>
      <w:r w:rsidR="007663E5">
        <w:rPr>
          <w:rFonts w:eastAsia="Calibri"/>
        </w:rPr>
        <w:t xml:space="preserve">и «б» </w:t>
      </w:r>
      <w:r w:rsidRPr="007663E5">
        <w:rPr>
          <w:rFonts w:eastAsia="Calibri"/>
        </w:rPr>
        <w:t xml:space="preserve">пункта 31 статьи 3 </w:t>
      </w:r>
      <w:r w:rsidRPr="007663E5">
        <w:t>Федерального закона от 27.06.2012 года № 161-ФЗ «</w:t>
      </w:r>
      <w:r w:rsidRPr="007663E5">
        <w:rPr>
          <w:i/>
        </w:rPr>
        <w:t>О национальной платёжной системе</w:t>
      </w:r>
      <w:r w:rsidRPr="007663E5">
        <w:t>»,</w:t>
      </w:r>
      <w:r w:rsidRPr="007663E5">
        <w:rPr>
          <w:rFonts w:eastAsia="Calibri"/>
        </w:rPr>
        <w:t xml:space="preserve"> оставаясь при этом ответственным перед Клиентом. </w:t>
      </w:r>
    </w:p>
    <w:p w14:paraId="47C11049" w14:textId="78CC9BC3" w:rsidR="005B04BC" w:rsidRPr="007663E5" w:rsidRDefault="005B04BC" w:rsidP="007663E5">
      <w:pPr>
        <w:pStyle w:val="afffffc"/>
        <w:widowControl w:val="0"/>
        <w:numPr>
          <w:ilvl w:val="1"/>
          <w:numId w:val="51"/>
        </w:numPr>
        <w:tabs>
          <w:tab w:val="left" w:pos="1134"/>
        </w:tabs>
        <w:autoSpaceDE w:val="0"/>
        <w:autoSpaceDN w:val="0"/>
        <w:adjustRightInd w:val="0"/>
        <w:spacing w:before="120"/>
        <w:ind w:left="0" w:firstLine="709"/>
        <w:contextualSpacing w:val="0"/>
        <w:jc w:val="both"/>
        <w:rPr>
          <w:rFonts w:eastAsia="Calibri"/>
        </w:rPr>
      </w:pPr>
      <w:r w:rsidRPr="007663E5">
        <w:rPr>
          <w:rFonts w:eastAsia="Calibri"/>
        </w:rPr>
        <w:t>Проводить сверку расчетов с Клиентом с периодичностью, определяемой ПА самостоятельно с учетом, в частности, объема и частоты совершаемых расчетов по Переводам, требований законодательства Росс</w:t>
      </w:r>
      <w:r w:rsidR="007663E5">
        <w:rPr>
          <w:rFonts w:eastAsia="Calibri"/>
        </w:rPr>
        <w:t xml:space="preserve">ийской Федерации, и поручениям </w:t>
      </w:r>
      <w:r w:rsidRPr="007663E5">
        <w:rPr>
          <w:rFonts w:eastAsia="Calibri"/>
        </w:rPr>
        <w:t>НКО, а также других факторов.</w:t>
      </w:r>
    </w:p>
    <w:p w14:paraId="549A8B12" w14:textId="4D0F57E2" w:rsidR="005B04BC" w:rsidRPr="007663E5" w:rsidRDefault="005B04BC" w:rsidP="007663E5">
      <w:pPr>
        <w:pStyle w:val="afffffc"/>
        <w:widowControl w:val="0"/>
        <w:numPr>
          <w:ilvl w:val="1"/>
          <w:numId w:val="51"/>
        </w:numPr>
        <w:tabs>
          <w:tab w:val="left" w:pos="1134"/>
        </w:tabs>
        <w:autoSpaceDE w:val="0"/>
        <w:autoSpaceDN w:val="0"/>
        <w:adjustRightInd w:val="0"/>
        <w:spacing w:before="120"/>
        <w:ind w:left="0" w:firstLine="709"/>
        <w:contextualSpacing w:val="0"/>
        <w:jc w:val="both"/>
        <w:rPr>
          <w:rFonts w:eastAsia="Calibri"/>
        </w:rPr>
      </w:pPr>
      <w:r w:rsidRPr="007663E5">
        <w:rPr>
          <w:rFonts w:eastAsia="Calibri"/>
        </w:rPr>
        <w:lastRenderedPageBreak/>
        <w:t>В случае ошибочного (</w:t>
      </w:r>
      <w:r w:rsidR="007663E5">
        <w:rPr>
          <w:rFonts w:eastAsia="Calibri"/>
        </w:rPr>
        <w:t xml:space="preserve">неосновательного) перечисления </w:t>
      </w:r>
      <w:r w:rsidRPr="007663E5">
        <w:rPr>
          <w:rFonts w:eastAsia="Calibri"/>
        </w:rPr>
        <w:t>НКО</w:t>
      </w:r>
      <w:r w:rsidR="007663E5" w:rsidRPr="007663E5">
        <w:rPr>
          <w:rFonts w:eastAsia="Calibri"/>
        </w:rPr>
        <w:t>/</w:t>
      </w:r>
      <w:r w:rsidR="007663E5">
        <w:rPr>
          <w:rFonts w:eastAsia="Calibri"/>
        </w:rPr>
        <w:t>ПА</w:t>
      </w:r>
      <w:r w:rsidRPr="007663E5">
        <w:rPr>
          <w:rFonts w:eastAsia="Calibri"/>
        </w:rPr>
        <w:t xml:space="preserve"> на банковский счет Клиента, указанный в </w:t>
      </w:r>
      <w:r w:rsidR="007663E5">
        <w:rPr>
          <w:rFonts w:eastAsia="Calibri"/>
        </w:rPr>
        <w:t>Заявлении о присоединении</w:t>
      </w:r>
      <w:r w:rsidRPr="007663E5">
        <w:rPr>
          <w:rFonts w:eastAsia="Calibri"/>
        </w:rPr>
        <w:t>, суммы большей, чем полагается, направить Клиенту по электронно</w:t>
      </w:r>
      <w:r w:rsidR="007663E5">
        <w:rPr>
          <w:rFonts w:eastAsia="Calibri"/>
        </w:rPr>
        <w:t xml:space="preserve">й почте уведомление о возврате </w:t>
      </w:r>
      <w:r w:rsidRPr="007663E5">
        <w:rPr>
          <w:rFonts w:eastAsia="Calibri"/>
        </w:rPr>
        <w:t>НКО</w:t>
      </w:r>
      <w:r w:rsidR="007663E5" w:rsidRPr="007663E5">
        <w:rPr>
          <w:rFonts w:eastAsia="Calibri"/>
        </w:rPr>
        <w:t>/</w:t>
      </w:r>
      <w:r w:rsidR="007663E5">
        <w:rPr>
          <w:rFonts w:eastAsia="Calibri"/>
        </w:rPr>
        <w:t>ПА</w:t>
      </w:r>
      <w:r w:rsidRPr="007663E5">
        <w:rPr>
          <w:rFonts w:eastAsia="Calibri"/>
        </w:rPr>
        <w:t xml:space="preserve"> неосновательно перечисленных денежных средств, с указанием подлежащей перечислению суммы. В уведомлении может быть указан срок возврата средств и/или возможность проведен</w:t>
      </w:r>
      <w:r w:rsidR="007663E5">
        <w:rPr>
          <w:rFonts w:eastAsia="Calibri"/>
        </w:rPr>
        <w:t xml:space="preserve">ия зачета с Клиентом. При этом </w:t>
      </w:r>
      <w:r w:rsidRPr="007663E5">
        <w:rPr>
          <w:rFonts w:eastAsia="Calibri"/>
        </w:rPr>
        <w:t>НКО</w:t>
      </w:r>
      <w:r w:rsidR="007663E5" w:rsidRPr="007663E5">
        <w:rPr>
          <w:rFonts w:eastAsia="Calibri"/>
        </w:rPr>
        <w:t>/</w:t>
      </w:r>
      <w:r w:rsidR="007663E5">
        <w:rPr>
          <w:rFonts w:eastAsia="Calibri"/>
        </w:rPr>
        <w:t>ПА</w:t>
      </w:r>
      <w:r w:rsidRPr="007663E5">
        <w:rPr>
          <w:rFonts w:eastAsia="Calibri"/>
        </w:rPr>
        <w:t xml:space="preserve"> вправе удержать указанную в настоящем пункте сумму ошибочного (неосновательного) перечисления в соответствии с </w:t>
      </w:r>
      <w:r w:rsidR="00264A63">
        <w:rPr>
          <w:rFonts w:eastAsia="Calibri"/>
        </w:rPr>
        <w:t>условиями</w:t>
      </w:r>
      <w:r w:rsidRPr="007663E5">
        <w:rPr>
          <w:rFonts w:eastAsia="Calibri"/>
        </w:rPr>
        <w:t xml:space="preserve"> п.5.2.7</w:t>
      </w:r>
      <w:r w:rsidR="00264A63">
        <w:rPr>
          <w:rFonts w:eastAsia="Calibri"/>
        </w:rPr>
        <w:t>.</w:t>
      </w:r>
      <w:r w:rsidRPr="007663E5">
        <w:rPr>
          <w:rFonts w:eastAsia="Calibri"/>
        </w:rPr>
        <w:t xml:space="preserve"> Договора.</w:t>
      </w:r>
    </w:p>
    <w:p w14:paraId="47D6277A" w14:textId="0E757AB9" w:rsidR="005B04BC" w:rsidRPr="007663E5" w:rsidRDefault="005B04BC" w:rsidP="007663E5">
      <w:pPr>
        <w:pStyle w:val="afffffc"/>
        <w:widowControl w:val="0"/>
        <w:numPr>
          <w:ilvl w:val="1"/>
          <w:numId w:val="51"/>
        </w:numPr>
        <w:tabs>
          <w:tab w:val="left" w:pos="1134"/>
        </w:tabs>
        <w:autoSpaceDE w:val="0"/>
        <w:autoSpaceDN w:val="0"/>
        <w:adjustRightInd w:val="0"/>
        <w:spacing w:before="120"/>
        <w:ind w:left="0" w:firstLine="709"/>
        <w:contextualSpacing w:val="0"/>
        <w:jc w:val="both"/>
        <w:rPr>
          <w:rFonts w:eastAsia="Calibri"/>
        </w:rPr>
      </w:pPr>
      <w:r w:rsidRPr="007663E5">
        <w:rPr>
          <w:rFonts w:eastAsia="Calibri"/>
        </w:rPr>
        <w:t xml:space="preserve">Требовать у Клиента предоставления информации об обязательствах, возникающих между Клиентом и Плательщиком при </w:t>
      </w:r>
      <w:r w:rsidR="00963C30">
        <w:rPr>
          <w:rFonts w:eastAsia="Calibri"/>
        </w:rPr>
        <w:t xml:space="preserve">реализации </w:t>
      </w:r>
      <w:r w:rsidRPr="007663E5">
        <w:rPr>
          <w:rFonts w:eastAsia="Calibri"/>
        </w:rPr>
        <w:t xml:space="preserve">Товара с использованием </w:t>
      </w:r>
      <w:r w:rsidR="00C13F87" w:rsidRPr="007663E5">
        <w:rPr>
          <w:rFonts w:eastAsia="Calibri"/>
        </w:rPr>
        <w:t>Сервиса, в случае если</w:t>
      </w:r>
      <w:r w:rsidRPr="007663E5">
        <w:rPr>
          <w:rFonts w:eastAsia="Calibri"/>
        </w:rPr>
        <w:t xml:space="preserve"> необходимость такой информации вызвана соблюдением требований </w:t>
      </w:r>
      <w:r w:rsidR="00316F6B">
        <w:rPr>
          <w:rFonts w:eastAsia="Calibri"/>
        </w:rPr>
        <w:t>Законодательства ПОД</w:t>
      </w:r>
      <w:r w:rsidR="00316F6B" w:rsidRPr="00316F6B">
        <w:rPr>
          <w:rFonts w:eastAsia="Calibri"/>
        </w:rPr>
        <w:t>/</w:t>
      </w:r>
      <w:r w:rsidR="00316F6B">
        <w:rPr>
          <w:rFonts w:eastAsia="Calibri"/>
        </w:rPr>
        <w:t>ФТ</w:t>
      </w:r>
      <w:r w:rsidR="00316F6B" w:rsidRPr="00316F6B">
        <w:rPr>
          <w:rFonts w:eastAsia="Calibri"/>
        </w:rPr>
        <w:t>/</w:t>
      </w:r>
      <w:r w:rsidR="00316F6B">
        <w:rPr>
          <w:rFonts w:eastAsia="Calibri"/>
        </w:rPr>
        <w:t>ФРОМУ, а также необходимостью оспаривать претензию Плательщика</w:t>
      </w:r>
      <w:r w:rsidRPr="007663E5">
        <w:rPr>
          <w:rFonts w:eastAsia="Calibri"/>
        </w:rPr>
        <w:t xml:space="preserve">. </w:t>
      </w:r>
    </w:p>
    <w:p w14:paraId="7DB54969" w14:textId="77777777" w:rsidR="005B04BC" w:rsidRPr="007663E5" w:rsidRDefault="005B04BC" w:rsidP="007663E5">
      <w:pPr>
        <w:pStyle w:val="afffffc"/>
        <w:widowControl w:val="0"/>
        <w:numPr>
          <w:ilvl w:val="1"/>
          <w:numId w:val="51"/>
        </w:numPr>
        <w:tabs>
          <w:tab w:val="left" w:pos="1134"/>
        </w:tabs>
        <w:autoSpaceDE w:val="0"/>
        <w:autoSpaceDN w:val="0"/>
        <w:adjustRightInd w:val="0"/>
        <w:spacing w:before="120"/>
        <w:ind w:left="0" w:firstLine="709"/>
        <w:contextualSpacing w:val="0"/>
        <w:jc w:val="both"/>
        <w:rPr>
          <w:rFonts w:eastAsia="Calibri"/>
        </w:rPr>
      </w:pPr>
      <w:r w:rsidRPr="007663E5">
        <w:rPr>
          <w:rFonts w:eastAsia="Calibri"/>
        </w:rPr>
        <w:t>Приостановить действие Договора до момента исправления ситуации и/или расторгнуть Договор в случае, если:</w:t>
      </w:r>
    </w:p>
    <w:p w14:paraId="2ECE3609" w14:textId="4440B4B3" w:rsidR="005B04BC" w:rsidRPr="007663E5" w:rsidRDefault="005B04BC" w:rsidP="00A47384">
      <w:pPr>
        <w:pStyle w:val="afffffc"/>
        <w:widowControl w:val="0"/>
        <w:numPr>
          <w:ilvl w:val="0"/>
          <w:numId w:val="60"/>
        </w:numPr>
        <w:autoSpaceDE w:val="0"/>
        <w:autoSpaceDN w:val="0"/>
        <w:adjustRightInd w:val="0"/>
        <w:spacing w:before="120"/>
        <w:ind w:left="0" w:firstLine="709"/>
        <w:contextualSpacing w:val="0"/>
        <w:jc w:val="both"/>
        <w:rPr>
          <w:rFonts w:eastAsia="Calibri"/>
        </w:rPr>
      </w:pPr>
      <w:r w:rsidRPr="007663E5">
        <w:rPr>
          <w:rFonts w:eastAsia="Calibri"/>
        </w:rPr>
        <w:t xml:space="preserve">Фактическая категория Торговой точки (виды продаваемых Товаров) не соответствует категории Торговой точки, указанной Клиентом </w:t>
      </w:r>
      <w:r w:rsidR="005E2E6C">
        <w:rPr>
          <w:rFonts w:eastAsia="Calibri"/>
        </w:rPr>
        <w:t>при подключении либо в соответствии с п.4.1.1. настоящего Договора</w:t>
      </w:r>
      <w:r w:rsidRPr="007663E5">
        <w:rPr>
          <w:rFonts w:eastAsia="Calibri"/>
        </w:rPr>
        <w:t>.</w:t>
      </w:r>
    </w:p>
    <w:p w14:paraId="37FBB888" w14:textId="4A640C6A" w:rsidR="005B04BC" w:rsidRPr="007663E5" w:rsidRDefault="005B04BC" w:rsidP="00A47384">
      <w:pPr>
        <w:pStyle w:val="afffffc"/>
        <w:widowControl w:val="0"/>
        <w:numPr>
          <w:ilvl w:val="0"/>
          <w:numId w:val="60"/>
        </w:numPr>
        <w:autoSpaceDE w:val="0"/>
        <w:autoSpaceDN w:val="0"/>
        <w:adjustRightInd w:val="0"/>
        <w:spacing w:before="120"/>
        <w:ind w:left="0" w:firstLine="709"/>
        <w:contextualSpacing w:val="0"/>
        <w:jc w:val="both"/>
        <w:rPr>
          <w:rFonts w:eastAsia="Calibri"/>
        </w:rPr>
      </w:pPr>
      <w:r w:rsidRPr="007663E5">
        <w:rPr>
          <w:rFonts w:eastAsia="Calibri"/>
        </w:rPr>
        <w:t>Клиент отказался предоставить сведения</w:t>
      </w:r>
      <w:r w:rsidR="00264A63">
        <w:rPr>
          <w:rFonts w:eastAsia="Calibri"/>
        </w:rPr>
        <w:t xml:space="preserve"> и/или документы</w:t>
      </w:r>
      <w:r w:rsidRPr="007663E5">
        <w:rPr>
          <w:rFonts w:eastAsia="Calibri"/>
        </w:rPr>
        <w:t>, запрашиваемые ПА, и/или предоставил ПА неполные и/или недостоверные сведен</w:t>
      </w:r>
      <w:r w:rsidR="00575C83">
        <w:rPr>
          <w:rFonts w:eastAsia="Calibri"/>
        </w:rPr>
        <w:t>ия в соответствии с п.</w:t>
      </w:r>
      <w:r w:rsidR="00264A63">
        <w:rPr>
          <w:rFonts w:eastAsia="Calibri"/>
        </w:rPr>
        <w:t>2.</w:t>
      </w:r>
      <w:r w:rsidR="00BF6313">
        <w:rPr>
          <w:rFonts w:eastAsia="Calibri"/>
        </w:rPr>
        <w:t>1</w:t>
      </w:r>
      <w:r w:rsidR="00264A63">
        <w:rPr>
          <w:rFonts w:eastAsia="Calibri"/>
        </w:rPr>
        <w:t>.</w:t>
      </w:r>
      <w:r w:rsidRPr="007663E5">
        <w:rPr>
          <w:rFonts w:eastAsia="Calibri"/>
        </w:rPr>
        <w:t xml:space="preserve"> Договора, при этом ПА вправе потребовать от Клиента предоставить указанные сведения в полном объеме.</w:t>
      </w:r>
    </w:p>
    <w:p w14:paraId="4EE31B43" w14:textId="77777777" w:rsidR="005B04BC" w:rsidRPr="007663E5" w:rsidRDefault="005B04BC" w:rsidP="00A47384">
      <w:pPr>
        <w:pStyle w:val="afffffc"/>
        <w:widowControl w:val="0"/>
        <w:numPr>
          <w:ilvl w:val="0"/>
          <w:numId w:val="60"/>
        </w:numPr>
        <w:overflowPunct w:val="0"/>
        <w:autoSpaceDE w:val="0"/>
        <w:autoSpaceDN w:val="0"/>
        <w:adjustRightInd w:val="0"/>
        <w:spacing w:before="120"/>
        <w:ind w:left="0" w:firstLine="709"/>
        <w:contextualSpacing w:val="0"/>
        <w:jc w:val="both"/>
        <w:rPr>
          <w:rFonts w:eastAsia="Calibri"/>
        </w:rPr>
      </w:pPr>
      <w:r w:rsidRPr="007663E5">
        <w:rPr>
          <w:rFonts w:eastAsia="Calibri"/>
        </w:rPr>
        <w:t xml:space="preserve">Клиент осуществляет деятельность с нарушением законодательства Российской Федерации и условий, установленных </w:t>
      </w:r>
      <w:r w:rsidRPr="007663E5">
        <w:rPr>
          <w:lang w:eastAsia="ru-RU"/>
        </w:rPr>
        <w:t>Договором</w:t>
      </w:r>
      <w:r w:rsidRPr="007663E5">
        <w:rPr>
          <w:rFonts w:eastAsia="Calibri"/>
        </w:rPr>
        <w:t>.</w:t>
      </w:r>
    </w:p>
    <w:p w14:paraId="7999BBB8" w14:textId="77777777" w:rsidR="005B04BC" w:rsidRPr="007663E5" w:rsidRDefault="005B04BC" w:rsidP="00A47384">
      <w:pPr>
        <w:pStyle w:val="afffffc"/>
        <w:widowControl w:val="0"/>
        <w:numPr>
          <w:ilvl w:val="0"/>
          <w:numId w:val="60"/>
        </w:numPr>
        <w:overflowPunct w:val="0"/>
        <w:autoSpaceDE w:val="0"/>
        <w:autoSpaceDN w:val="0"/>
        <w:adjustRightInd w:val="0"/>
        <w:spacing w:before="120"/>
        <w:ind w:left="0" w:firstLine="709"/>
        <w:contextualSpacing w:val="0"/>
        <w:jc w:val="both"/>
        <w:rPr>
          <w:rFonts w:eastAsia="Calibri"/>
        </w:rPr>
      </w:pPr>
      <w:r w:rsidRPr="007663E5">
        <w:rPr>
          <w:rFonts w:eastAsia="Calibri"/>
        </w:rPr>
        <w:t>ПА располагает следующими данными:</w:t>
      </w:r>
    </w:p>
    <w:p w14:paraId="19C36EA4" w14:textId="77777777" w:rsidR="005B04BC" w:rsidRPr="007663E5" w:rsidRDefault="005B04BC" w:rsidP="00A47384">
      <w:pPr>
        <w:pStyle w:val="afffffc"/>
        <w:widowControl w:val="0"/>
        <w:numPr>
          <w:ilvl w:val="0"/>
          <w:numId w:val="53"/>
        </w:numPr>
        <w:overflowPunct w:val="0"/>
        <w:autoSpaceDE w:val="0"/>
        <w:autoSpaceDN w:val="0"/>
        <w:adjustRightInd w:val="0"/>
        <w:spacing w:before="120"/>
        <w:ind w:left="0" w:firstLine="709"/>
        <w:contextualSpacing w:val="0"/>
        <w:jc w:val="both"/>
        <w:rPr>
          <w:rFonts w:eastAsia="Calibri"/>
        </w:rPr>
      </w:pPr>
      <w:r w:rsidRPr="007663E5">
        <w:rPr>
          <w:rFonts w:eastAsia="Calibri"/>
        </w:rPr>
        <w:t>совершение Клиентом Мошеннических операций и/или участие Клиента в мошеннической деятельности;</w:t>
      </w:r>
    </w:p>
    <w:p w14:paraId="79785986" w14:textId="77777777" w:rsidR="005B04BC" w:rsidRPr="007663E5" w:rsidRDefault="005B04BC" w:rsidP="00A47384">
      <w:pPr>
        <w:pStyle w:val="afffffc"/>
        <w:widowControl w:val="0"/>
        <w:numPr>
          <w:ilvl w:val="0"/>
          <w:numId w:val="53"/>
        </w:numPr>
        <w:overflowPunct w:val="0"/>
        <w:autoSpaceDE w:val="0"/>
        <w:autoSpaceDN w:val="0"/>
        <w:adjustRightInd w:val="0"/>
        <w:ind w:left="0" w:firstLine="709"/>
        <w:contextualSpacing w:val="0"/>
        <w:jc w:val="both"/>
        <w:rPr>
          <w:rFonts w:eastAsia="Calibri"/>
        </w:rPr>
      </w:pPr>
      <w:r w:rsidRPr="007663E5">
        <w:rPr>
          <w:rFonts w:eastAsia="Calibri"/>
        </w:rPr>
        <w:t>осуществление Клиентом видов деятельности, которые могут нанести ущерб репутации ПА.</w:t>
      </w:r>
    </w:p>
    <w:p w14:paraId="190F629E" w14:textId="462C467E" w:rsidR="005B04BC" w:rsidRPr="007663E5" w:rsidRDefault="005B04BC" w:rsidP="00A47384">
      <w:pPr>
        <w:pStyle w:val="afffffc"/>
        <w:widowControl w:val="0"/>
        <w:numPr>
          <w:ilvl w:val="0"/>
          <w:numId w:val="60"/>
        </w:numPr>
        <w:overflowPunct w:val="0"/>
        <w:autoSpaceDE w:val="0"/>
        <w:autoSpaceDN w:val="0"/>
        <w:adjustRightInd w:val="0"/>
        <w:spacing w:before="120"/>
        <w:ind w:left="0" w:firstLine="709"/>
        <w:contextualSpacing w:val="0"/>
        <w:jc w:val="both"/>
        <w:rPr>
          <w:rFonts w:eastAsia="Calibri"/>
        </w:rPr>
      </w:pPr>
      <w:r w:rsidRPr="007663E5">
        <w:rPr>
          <w:rFonts w:eastAsia="Calibri"/>
        </w:rPr>
        <w:t>Клиент не предоставил ПА сведен</w:t>
      </w:r>
      <w:r w:rsidR="00963C30">
        <w:rPr>
          <w:rFonts w:eastAsia="Calibri"/>
        </w:rPr>
        <w:t xml:space="preserve">ия и/или документы, согласно </w:t>
      </w:r>
      <w:proofErr w:type="spellStart"/>
      <w:r w:rsidR="00264A63">
        <w:rPr>
          <w:rFonts w:eastAsia="Calibri"/>
        </w:rPr>
        <w:t>п</w:t>
      </w:r>
      <w:r w:rsidR="00963C30">
        <w:rPr>
          <w:rFonts w:eastAsia="Calibri"/>
        </w:rPr>
        <w:t>п</w:t>
      </w:r>
      <w:proofErr w:type="spellEnd"/>
      <w:r w:rsidR="00963C30">
        <w:rPr>
          <w:rFonts w:eastAsia="Calibri"/>
        </w:rPr>
        <w:t>.</w:t>
      </w:r>
      <w:r w:rsidR="00264A63">
        <w:rPr>
          <w:rFonts w:eastAsia="Calibri"/>
        </w:rPr>
        <w:t xml:space="preserve"> </w:t>
      </w:r>
      <w:r w:rsidR="00BF6313">
        <w:rPr>
          <w:rFonts w:eastAsia="Calibri"/>
        </w:rPr>
        <w:t xml:space="preserve">2.1, </w:t>
      </w:r>
      <w:r w:rsidR="00264A63">
        <w:rPr>
          <w:rFonts w:eastAsia="Calibri"/>
        </w:rPr>
        <w:t xml:space="preserve">3.1.1. и </w:t>
      </w:r>
      <w:r w:rsidR="00A47384">
        <w:rPr>
          <w:rFonts w:eastAsia="Calibri"/>
        </w:rPr>
        <w:t>4.</w:t>
      </w:r>
      <w:r w:rsidR="00BF6313">
        <w:rPr>
          <w:rFonts w:eastAsia="Calibri"/>
        </w:rPr>
        <w:t>1.1</w:t>
      </w:r>
      <w:r w:rsidR="00264A63">
        <w:rPr>
          <w:rFonts w:eastAsia="Calibri"/>
        </w:rPr>
        <w:t>.</w:t>
      </w:r>
      <w:r w:rsidRPr="007663E5">
        <w:rPr>
          <w:rFonts w:eastAsia="Calibri"/>
        </w:rPr>
        <w:t xml:space="preserve"> </w:t>
      </w:r>
      <w:r w:rsidRPr="007663E5">
        <w:rPr>
          <w:lang w:eastAsia="ru-RU"/>
        </w:rPr>
        <w:t>Договора</w:t>
      </w:r>
      <w:r w:rsidRPr="007663E5">
        <w:rPr>
          <w:rFonts w:eastAsia="Calibri"/>
        </w:rPr>
        <w:t xml:space="preserve"> в сроки, указанные в п.</w:t>
      </w:r>
      <w:r w:rsidR="00264A63">
        <w:rPr>
          <w:rFonts w:eastAsia="Calibri"/>
        </w:rPr>
        <w:t xml:space="preserve"> </w:t>
      </w:r>
      <w:r w:rsidR="00A47384">
        <w:rPr>
          <w:rFonts w:eastAsia="Calibri"/>
        </w:rPr>
        <w:t>4</w:t>
      </w:r>
      <w:r w:rsidR="00264A63">
        <w:rPr>
          <w:rFonts w:eastAsia="Calibri"/>
        </w:rPr>
        <w:t>.</w:t>
      </w:r>
      <w:r w:rsidR="00BF6313">
        <w:rPr>
          <w:rFonts w:eastAsia="Calibri"/>
        </w:rPr>
        <w:t>1</w:t>
      </w:r>
      <w:r w:rsidR="00264A63">
        <w:rPr>
          <w:rFonts w:eastAsia="Calibri"/>
        </w:rPr>
        <w:t>.</w:t>
      </w:r>
      <w:r w:rsidR="00BF6313">
        <w:rPr>
          <w:rFonts w:eastAsia="Calibri"/>
        </w:rPr>
        <w:t>1</w:t>
      </w:r>
      <w:r w:rsidRPr="007663E5">
        <w:t xml:space="preserve"> </w:t>
      </w:r>
      <w:r w:rsidRPr="007663E5">
        <w:rPr>
          <w:lang w:eastAsia="ru-RU"/>
        </w:rPr>
        <w:t>Договора</w:t>
      </w:r>
      <w:r w:rsidRPr="007663E5">
        <w:rPr>
          <w:rFonts w:eastAsia="Calibri"/>
        </w:rPr>
        <w:t>.</w:t>
      </w:r>
    </w:p>
    <w:p w14:paraId="7E470177" w14:textId="2B993AEC" w:rsidR="005B04BC" w:rsidRPr="007663E5" w:rsidRDefault="005B04BC" w:rsidP="00A47384">
      <w:pPr>
        <w:pStyle w:val="afffffc"/>
        <w:widowControl w:val="0"/>
        <w:numPr>
          <w:ilvl w:val="0"/>
          <w:numId w:val="60"/>
        </w:numPr>
        <w:overflowPunct w:val="0"/>
        <w:autoSpaceDE w:val="0"/>
        <w:autoSpaceDN w:val="0"/>
        <w:adjustRightInd w:val="0"/>
        <w:spacing w:before="120"/>
        <w:ind w:left="0" w:firstLine="709"/>
        <w:contextualSpacing w:val="0"/>
        <w:jc w:val="both"/>
        <w:rPr>
          <w:rFonts w:eastAsia="Calibri"/>
        </w:rPr>
      </w:pPr>
      <w:r w:rsidRPr="007663E5">
        <w:rPr>
          <w:rFonts w:eastAsia="Calibri"/>
        </w:rPr>
        <w:t xml:space="preserve">В иных, установленных Договором </w:t>
      </w:r>
      <w:r w:rsidR="000A5B8F">
        <w:rPr>
          <w:rFonts w:eastAsia="Calibri"/>
        </w:rPr>
        <w:t>ПА</w:t>
      </w:r>
      <w:r w:rsidRPr="007663E5">
        <w:rPr>
          <w:rFonts w:eastAsia="Calibri"/>
        </w:rPr>
        <w:t xml:space="preserve"> и/или федеральным законодательством Российской Федерации случаях.</w:t>
      </w:r>
      <w:r w:rsidR="00963C30">
        <w:rPr>
          <w:rFonts w:eastAsia="Calibri"/>
        </w:rPr>
        <w:t xml:space="preserve"> </w:t>
      </w:r>
      <w:proofErr w:type="gramStart"/>
      <w:r w:rsidR="00963C30">
        <w:rPr>
          <w:rFonts w:eastAsia="Calibri"/>
        </w:rPr>
        <w:t>При этом,</w:t>
      </w:r>
      <w:proofErr w:type="gramEnd"/>
      <w:r w:rsidR="00963C30">
        <w:rPr>
          <w:rFonts w:eastAsia="Calibri"/>
        </w:rPr>
        <w:t xml:space="preserve"> ПА имеет право не раскрывать Клиенту причины приостановления действия договора, расторжения договора или отказа в заключении договора.</w:t>
      </w:r>
    </w:p>
    <w:p w14:paraId="051029AC" w14:textId="09303BDE" w:rsidR="005B04BC" w:rsidRPr="007663E5" w:rsidRDefault="005B04BC" w:rsidP="007663E5">
      <w:pPr>
        <w:pStyle w:val="afffffc"/>
        <w:widowControl w:val="0"/>
        <w:numPr>
          <w:ilvl w:val="0"/>
          <w:numId w:val="57"/>
        </w:numPr>
        <w:tabs>
          <w:tab w:val="left" w:pos="1134"/>
        </w:tabs>
        <w:autoSpaceDE w:val="0"/>
        <w:autoSpaceDN w:val="0"/>
        <w:adjustRightInd w:val="0"/>
        <w:spacing w:before="120"/>
        <w:ind w:left="0" w:firstLine="709"/>
        <w:contextualSpacing w:val="0"/>
        <w:jc w:val="both"/>
        <w:rPr>
          <w:rFonts w:eastAsia="Calibri"/>
        </w:rPr>
      </w:pPr>
      <w:r w:rsidRPr="007663E5">
        <w:rPr>
          <w:rFonts w:eastAsia="Calibri"/>
        </w:rPr>
        <w:t>В целях соблюдения правил Платежной системы, при оспаривании Плательщик</w:t>
      </w:r>
      <w:r w:rsidR="00DB222B">
        <w:rPr>
          <w:rFonts w:eastAsia="Calibri"/>
        </w:rPr>
        <w:t xml:space="preserve">ами сумм Переводов, по которым </w:t>
      </w:r>
      <w:r w:rsidRPr="007663E5">
        <w:rPr>
          <w:rFonts w:eastAsia="Calibri"/>
        </w:rPr>
        <w:t>НКО не п</w:t>
      </w:r>
      <w:r w:rsidR="00DB222B">
        <w:rPr>
          <w:rFonts w:eastAsia="Calibri"/>
        </w:rPr>
        <w:t>олучило возмещение от Эмитента/</w:t>
      </w:r>
      <w:r w:rsidRPr="007663E5">
        <w:rPr>
          <w:rFonts w:eastAsia="Calibri"/>
        </w:rPr>
        <w:t xml:space="preserve">Эквайрера </w:t>
      </w:r>
      <w:r w:rsidR="00DB222B">
        <w:rPr>
          <w:rFonts w:eastAsia="Calibri"/>
        </w:rPr>
        <w:t xml:space="preserve">(вне зависимости от совершения </w:t>
      </w:r>
      <w:r w:rsidRPr="007663E5">
        <w:rPr>
          <w:rFonts w:eastAsia="Calibri"/>
        </w:rPr>
        <w:t>НКО</w:t>
      </w:r>
      <w:r w:rsidR="00DB222B" w:rsidRPr="00DB222B">
        <w:rPr>
          <w:rFonts w:eastAsia="Calibri"/>
        </w:rPr>
        <w:t>/</w:t>
      </w:r>
      <w:r w:rsidR="00DB222B">
        <w:rPr>
          <w:rFonts w:eastAsia="Calibri"/>
        </w:rPr>
        <w:t>ПА</w:t>
      </w:r>
      <w:r w:rsidRPr="007663E5">
        <w:rPr>
          <w:rFonts w:eastAsia="Calibri"/>
        </w:rPr>
        <w:t xml:space="preserve"> перечисления денежных средств на банковский счет Клиента по таким Переводам), а также в рамках проведения внутреннего контроля в соответствии с Федеральным законом № 115-ФЗ от 07.08.2001 г. «</w:t>
      </w:r>
      <w:r w:rsidRPr="007663E5">
        <w:rPr>
          <w:rFonts w:eastAsia="Calibri"/>
          <w:i/>
        </w:rPr>
        <w:t>О противодействии легализации (отмыванию) доходов, полученных преступным путем, и финансированию терроризма</w:t>
      </w:r>
      <w:r w:rsidR="00DB222B">
        <w:rPr>
          <w:rFonts w:eastAsia="Calibri"/>
        </w:rPr>
        <w:t xml:space="preserve">» на основании поручений </w:t>
      </w:r>
      <w:r w:rsidRPr="007663E5">
        <w:rPr>
          <w:rFonts w:eastAsia="Calibri"/>
        </w:rPr>
        <w:t>НКО:</w:t>
      </w:r>
    </w:p>
    <w:p w14:paraId="581B4D47" w14:textId="5E4473E3" w:rsidR="005B04BC" w:rsidRPr="007663E5" w:rsidRDefault="005B04BC" w:rsidP="00DB222B">
      <w:pPr>
        <w:pStyle w:val="afffffc"/>
        <w:widowControl w:val="0"/>
        <w:numPr>
          <w:ilvl w:val="2"/>
          <w:numId w:val="58"/>
        </w:numPr>
        <w:autoSpaceDE w:val="0"/>
        <w:autoSpaceDN w:val="0"/>
        <w:adjustRightInd w:val="0"/>
        <w:spacing w:before="120"/>
        <w:ind w:left="1418" w:firstLine="567"/>
        <w:contextualSpacing w:val="0"/>
        <w:jc w:val="both"/>
        <w:rPr>
          <w:rFonts w:eastAsia="Calibri"/>
        </w:rPr>
      </w:pPr>
      <w:r w:rsidRPr="007663E5">
        <w:rPr>
          <w:rFonts w:eastAsia="Calibri"/>
        </w:rPr>
        <w:t>Запрашивать у Клиента по электронной почте информацию по Опер</w:t>
      </w:r>
      <w:r w:rsidR="00DB222B">
        <w:rPr>
          <w:rFonts w:eastAsia="Calibri"/>
        </w:rPr>
        <w:t xml:space="preserve">ациям/ Переводам, признаваемым </w:t>
      </w:r>
      <w:r w:rsidRPr="007663E5">
        <w:rPr>
          <w:rFonts w:eastAsia="Calibri"/>
        </w:rPr>
        <w:t>НКО Мошенническими или совершенными с нарушением законодательства Российской Федерации, условий Договора или локальных нормат</w:t>
      </w:r>
      <w:r w:rsidR="00DB222B">
        <w:rPr>
          <w:rFonts w:eastAsia="Calibri"/>
        </w:rPr>
        <w:t xml:space="preserve">ивных актов </w:t>
      </w:r>
      <w:r w:rsidRPr="007663E5">
        <w:rPr>
          <w:rFonts w:eastAsia="Calibri"/>
        </w:rPr>
        <w:t>НКО, а также Переводам, информация по которым запрашивается государственными органами и иными лицами в соответствии с законодательством Российской Федерации.</w:t>
      </w:r>
    </w:p>
    <w:p w14:paraId="2A707390" w14:textId="218F0B7A" w:rsidR="005B04BC" w:rsidRPr="007663E5" w:rsidRDefault="005B04BC" w:rsidP="00DB222B">
      <w:pPr>
        <w:pStyle w:val="afffffc"/>
        <w:widowControl w:val="0"/>
        <w:numPr>
          <w:ilvl w:val="2"/>
          <w:numId w:val="58"/>
        </w:numPr>
        <w:autoSpaceDE w:val="0"/>
        <w:autoSpaceDN w:val="0"/>
        <w:adjustRightInd w:val="0"/>
        <w:spacing w:before="120"/>
        <w:ind w:left="1418" w:firstLine="567"/>
        <w:contextualSpacing w:val="0"/>
        <w:jc w:val="both"/>
        <w:rPr>
          <w:rFonts w:eastAsia="Calibri"/>
        </w:rPr>
      </w:pPr>
      <w:r w:rsidRPr="007663E5">
        <w:rPr>
          <w:rFonts w:eastAsia="Calibri"/>
        </w:rPr>
        <w:t xml:space="preserve">Приостанавливать формирование и передачу Эквайреру </w:t>
      </w:r>
      <w:r w:rsidR="00DB222B">
        <w:rPr>
          <w:rFonts w:eastAsia="Calibri"/>
        </w:rPr>
        <w:t>запросов на Авторизацию</w:t>
      </w:r>
      <w:r w:rsidRPr="007663E5">
        <w:rPr>
          <w:rFonts w:eastAsia="Calibri"/>
        </w:rPr>
        <w:t xml:space="preserve"> (</w:t>
      </w:r>
      <w:r w:rsidR="00264A63">
        <w:rPr>
          <w:rFonts w:eastAsia="Calibri"/>
        </w:rPr>
        <w:t xml:space="preserve">согласно </w:t>
      </w:r>
      <w:r w:rsidRPr="007663E5">
        <w:rPr>
          <w:rFonts w:eastAsia="Calibri"/>
        </w:rPr>
        <w:t>п.</w:t>
      </w:r>
      <w:r w:rsidRPr="00264A63">
        <w:rPr>
          <w:rFonts w:eastAsia="Calibri"/>
        </w:rPr>
        <w:t>5.1.1</w:t>
      </w:r>
      <w:r w:rsidR="00264A63">
        <w:rPr>
          <w:rFonts w:eastAsia="Calibri"/>
        </w:rPr>
        <w:t>.</w:t>
      </w:r>
      <w:r w:rsidRPr="007663E5">
        <w:rPr>
          <w:rFonts w:eastAsia="Calibri"/>
        </w:rPr>
        <w:t xml:space="preserve"> </w:t>
      </w:r>
      <w:r w:rsidRPr="007663E5">
        <w:rPr>
          <w:lang w:eastAsia="ru-RU"/>
        </w:rPr>
        <w:t>Договора</w:t>
      </w:r>
      <w:r w:rsidR="00DB222B">
        <w:rPr>
          <w:rFonts w:eastAsia="Calibri"/>
        </w:rPr>
        <w:t xml:space="preserve">) и/или направлять в </w:t>
      </w:r>
      <w:r w:rsidRPr="007663E5">
        <w:rPr>
          <w:rFonts w:eastAsia="Calibri"/>
        </w:rPr>
        <w:t>НКО требование о приостановке перечисления денежных средств на банковский счет Клиента (</w:t>
      </w:r>
      <w:r w:rsidR="00264A63">
        <w:rPr>
          <w:rFonts w:eastAsia="Calibri"/>
        </w:rPr>
        <w:t xml:space="preserve">согласно </w:t>
      </w:r>
      <w:r w:rsidRPr="007663E5">
        <w:rPr>
          <w:rFonts w:eastAsia="Calibri"/>
        </w:rPr>
        <w:t>п</w:t>
      </w:r>
      <w:r w:rsidRPr="00264A63">
        <w:rPr>
          <w:rFonts w:eastAsia="Calibri"/>
        </w:rPr>
        <w:t>.6.1</w:t>
      </w:r>
      <w:r w:rsidR="00264A63" w:rsidRPr="00264A63">
        <w:rPr>
          <w:rFonts w:eastAsia="Calibri"/>
        </w:rPr>
        <w:t>.</w:t>
      </w:r>
      <w:r w:rsidRPr="007663E5">
        <w:rPr>
          <w:rFonts w:eastAsia="Calibri"/>
        </w:rPr>
        <w:t xml:space="preserve"> </w:t>
      </w:r>
      <w:r w:rsidRPr="007663E5">
        <w:rPr>
          <w:lang w:eastAsia="ru-RU"/>
        </w:rPr>
        <w:t>Договора</w:t>
      </w:r>
      <w:r w:rsidRPr="007663E5">
        <w:rPr>
          <w:rFonts w:eastAsia="Calibri"/>
        </w:rPr>
        <w:t>) в случае нарушения Клиентом положений Договора и/или приложений к нему, в том числе:</w:t>
      </w:r>
    </w:p>
    <w:p w14:paraId="370E1BD4" w14:textId="77777777" w:rsidR="005B04BC" w:rsidRPr="007663E5" w:rsidRDefault="005B04BC" w:rsidP="004D090C">
      <w:pPr>
        <w:pStyle w:val="afffffc"/>
        <w:widowControl w:val="0"/>
        <w:numPr>
          <w:ilvl w:val="0"/>
          <w:numId w:val="59"/>
        </w:numPr>
        <w:overflowPunct w:val="0"/>
        <w:autoSpaceDE w:val="0"/>
        <w:autoSpaceDN w:val="0"/>
        <w:adjustRightInd w:val="0"/>
        <w:spacing w:before="120"/>
        <w:ind w:left="1985" w:firstLine="0"/>
        <w:contextualSpacing w:val="0"/>
        <w:jc w:val="both"/>
        <w:rPr>
          <w:rFonts w:eastAsia="Calibri"/>
        </w:rPr>
      </w:pPr>
      <w:r w:rsidRPr="007663E5">
        <w:rPr>
          <w:rFonts w:eastAsia="Calibri"/>
        </w:rPr>
        <w:t>по Мошенническим операциям или операциям, совершенным с нарушениями законодательства Российской Федерации, условий Договора;</w:t>
      </w:r>
    </w:p>
    <w:p w14:paraId="334E568E" w14:textId="77777777" w:rsidR="005B04BC" w:rsidRPr="007663E5" w:rsidRDefault="005B04BC" w:rsidP="004D090C">
      <w:pPr>
        <w:pStyle w:val="afffffc"/>
        <w:widowControl w:val="0"/>
        <w:numPr>
          <w:ilvl w:val="0"/>
          <w:numId w:val="59"/>
        </w:numPr>
        <w:overflowPunct w:val="0"/>
        <w:autoSpaceDE w:val="0"/>
        <w:autoSpaceDN w:val="0"/>
        <w:adjustRightInd w:val="0"/>
        <w:spacing w:before="120"/>
        <w:ind w:left="1985" w:firstLine="0"/>
        <w:contextualSpacing w:val="0"/>
        <w:jc w:val="both"/>
        <w:rPr>
          <w:rFonts w:eastAsia="Calibri"/>
        </w:rPr>
      </w:pPr>
      <w:r w:rsidRPr="007663E5">
        <w:rPr>
          <w:rFonts w:eastAsia="Calibri"/>
        </w:rPr>
        <w:t>по Недействительным операциям;</w:t>
      </w:r>
    </w:p>
    <w:p w14:paraId="5F5B4473" w14:textId="12E65382" w:rsidR="005B04BC" w:rsidRPr="004D090C" w:rsidRDefault="005B04BC" w:rsidP="004D090C">
      <w:pPr>
        <w:pStyle w:val="afffffc"/>
        <w:widowControl w:val="0"/>
        <w:numPr>
          <w:ilvl w:val="0"/>
          <w:numId w:val="59"/>
        </w:numPr>
        <w:overflowPunct w:val="0"/>
        <w:autoSpaceDE w:val="0"/>
        <w:autoSpaceDN w:val="0"/>
        <w:adjustRightInd w:val="0"/>
        <w:spacing w:before="120"/>
        <w:ind w:left="1985" w:firstLine="0"/>
        <w:contextualSpacing w:val="0"/>
        <w:jc w:val="both"/>
        <w:rPr>
          <w:rFonts w:eastAsia="Calibri"/>
        </w:rPr>
      </w:pPr>
      <w:r w:rsidRPr="004D090C">
        <w:rPr>
          <w:rFonts w:eastAsia="Calibri"/>
        </w:rPr>
        <w:t>в случае, если деятельность Клиента может повлечь за собой существенное причинение убытков НКО и/или ПА, а также ущерб деловой репутации НКО и/или ПА;</w:t>
      </w:r>
    </w:p>
    <w:p w14:paraId="4B5DD8D4" w14:textId="77777777" w:rsidR="005B04BC" w:rsidRPr="007663E5" w:rsidRDefault="005B04BC" w:rsidP="004D090C">
      <w:pPr>
        <w:pStyle w:val="afffffc"/>
        <w:widowControl w:val="0"/>
        <w:numPr>
          <w:ilvl w:val="0"/>
          <w:numId w:val="59"/>
        </w:numPr>
        <w:overflowPunct w:val="0"/>
        <w:autoSpaceDE w:val="0"/>
        <w:autoSpaceDN w:val="0"/>
        <w:adjustRightInd w:val="0"/>
        <w:spacing w:before="120"/>
        <w:ind w:left="1985" w:firstLine="0"/>
        <w:contextualSpacing w:val="0"/>
        <w:jc w:val="both"/>
        <w:rPr>
          <w:rFonts w:eastAsia="Calibri"/>
        </w:rPr>
      </w:pPr>
      <w:r w:rsidRPr="007663E5">
        <w:rPr>
          <w:rFonts w:eastAsia="Calibri"/>
        </w:rPr>
        <w:t>при наличии информации о прекращении деятельности Клиента.</w:t>
      </w:r>
    </w:p>
    <w:p w14:paraId="6A5409D1" w14:textId="12D06006" w:rsidR="005B04BC" w:rsidRPr="007663E5" w:rsidRDefault="005B04BC" w:rsidP="00DB222B">
      <w:pPr>
        <w:pStyle w:val="afffffc"/>
        <w:widowControl w:val="0"/>
        <w:numPr>
          <w:ilvl w:val="2"/>
          <w:numId w:val="58"/>
        </w:numPr>
        <w:autoSpaceDE w:val="0"/>
        <w:autoSpaceDN w:val="0"/>
        <w:adjustRightInd w:val="0"/>
        <w:spacing w:before="120"/>
        <w:ind w:left="1418" w:firstLine="567"/>
        <w:contextualSpacing w:val="0"/>
        <w:jc w:val="both"/>
        <w:rPr>
          <w:rFonts w:eastAsia="Calibri"/>
        </w:rPr>
      </w:pPr>
      <w:r w:rsidRPr="007663E5">
        <w:rPr>
          <w:rFonts w:eastAsia="Calibri"/>
        </w:rPr>
        <w:t xml:space="preserve">Контролировать соответствие деятельности Клиента требованиям Платежных систем по обеспечению им мер безопасности при приеме и обслуживании </w:t>
      </w:r>
      <w:r w:rsidR="004D090C">
        <w:t>ЭСП</w:t>
      </w:r>
      <w:r w:rsidRPr="007663E5">
        <w:rPr>
          <w:rFonts w:eastAsia="Calibri"/>
        </w:rPr>
        <w:t>, а также проверять уровень качества обслуживания владельцев ЭСП.</w:t>
      </w:r>
    </w:p>
    <w:p w14:paraId="350977BC" w14:textId="77777777" w:rsidR="005B04BC" w:rsidRPr="007663E5" w:rsidRDefault="005B04BC" w:rsidP="00DB222B">
      <w:pPr>
        <w:pStyle w:val="afffffc"/>
        <w:widowControl w:val="0"/>
        <w:numPr>
          <w:ilvl w:val="2"/>
          <w:numId w:val="58"/>
        </w:numPr>
        <w:autoSpaceDE w:val="0"/>
        <w:autoSpaceDN w:val="0"/>
        <w:adjustRightInd w:val="0"/>
        <w:spacing w:before="120"/>
        <w:ind w:left="1418" w:firstLine="567"/>
        <w:contextualSpacing w:val="0"/>
        <w:jc w:val="both"/>
        <w:rPr>
          <w:rFonts w:eastAsia="Calibri"/>
        </w:rPr>
      </w:pPr>
      <w:r w:rsidRPr="007663E5">
        <w:rPr>
          <w:rFonts w:eastAsia="Calibri"/>
        </w:rPr>
        <w:lastRenderedPageBreak/>
        <w:t>Получать от Клиента информацию о способах доставки Товаров Плательщикам.</w:t>
      </w:r>
    </w:p>
    <w:p w14:paraId="474334D9" w14:textId="60AB4FA4" w:rsidR="005B04BC" w:rsidRPr="007663E5" w:rsidRDefault="004D090C" w:rsidP="007663E5">
      <w:pPr>
        <w:pStyle w:val="afffffc"/>
        <w:widowControl w:val="0"/>
        <w:numPr>
          <w:ilvl w:val="0"/>
          <w:numId w:val="57"/>
        </w:numPr>
        <w:tabs>
          <w:tab w:val="left" w:pos="1134"/>
        </w:tabs>
        <w:autoSpaceDE w:val="0"/>
        <w:autoSpaceDN w:val="0"/>
        <w:adjustRightInd w:val="0"/>
        <w:spacing w:before="120"/>
        <w:ind w:left="0" w:firstLine="709"/>
        <w:contextualSpacing w:val="0"/>
        <w:jc w:val="both"/>
        <w:rPr>
          <w:rFonts w:eastAsia="Calibri"/>
        </w:rPr>
      </w:pPr>
      <w:r>
        <w:rPr>
          <w:rFonts w:eastAsia="Calibri"/>
        </w:rPr>
        <w:t xml:space="preserve">Направлять в </w:t>
      </w:r>
      <w:r w:rsidR="005B04BC" w:rsidRPr="007663E5">
        <w:rPr>
          <w:rFonts w:eastAsia="Calibri"/>
        </w:rPr>
        <w:t>НКО уведомления об удержании из последующих перечислений в пользу Клиента (</w:t>
      </w:r>
      <w:r w:rsidR="00264A63">
        <w:rPr>
          <w:rFonts w:eastAsia="Calibri"/>
        </w:rPr>
        <w:t xml:space="preserve">согласно </w:t>
      </w:r>
      <w:r w:rsidR="005B04BC" w:rsidRPr="007663E5">
        <w:rPr>
          <w:rFonts w:eastAsia="Calibri"/>
        </w:rPr>
        <w:t>п</w:t>
      </w:r>
      <w:r w:rsidR="005B04BC" w:rsidRPr="00264A63">
        <w:rPr>
          <w:rFonts w:eastAsia="Calibri"/>
        </w:rPr>
        <w:t>.6.1</w:t>
      </w:r>
      <w:r w:rsidR="00264A63">
        <w:rPr>
          <w:rFonts w:eastAsia="Calibri"/>
        </w:rPr>
        <w:t>.</w:t>
      </w:r>
      <w:r w:rsidR="005B04BC" w:rsidRPr="007663E5">
        <w:rPr>
          <w:rFonts w:eastAsia="Calibri"/>
        </w:rPr>
        <w:t xml:space="preserve"> </w:t>
      </w:r>
      <w:r w:rsidR="005B04BC" w:rsidRPr="007663E5">
        <w:rPr>
          <w:lang w:eastAsia="ru-RU"/>
        </w:rPr>
        <w:t>Договора</w:t>
      </w:r>
      <w:r w:rsidR="005B04BC" w:rsidRPr="007663E5">
        <w:rPr>
          <w:rFonts w:eastAsia="Calibri"/>
        </w:rPr>
        <w:t>)</w:t>
      </w:r>
      <w:r w:rsidR="005B04BC" w:rsidRPr="007663E5">
        <w:t xml:space="preserve"> в соответствии с правилами ст. 410 Гражданского кодекса Российской Федерации</w:t>
      </w:r>
      <w:r w:rsidR="005B04BC" w:rsidRPr="007663E5">
        <w:rPr>
          <w:rFonts w:eastAsia="Calibri"/>
        </w:rPr>
        <w:t>, суммы денежных средств по Недействительным операциям, Мошенническим операциям, а также сумм, указанных в п.</w:t>
      </w:r>
      <w:r w:rsidR="005B04BC" w:rsidRPr="00264A63">
        <w:rPr>
          <w:rFonts w:eastAsia="Calibri"/>
        </w:rPr>
        <w:t>5.2.3</w:t>
      </w:r>
      <w:r w:rsidR="00264A63" w:rsidRPr="00264A63">
        <w:rPr>
          <w:rFonts w:eastAsia="Calibri"/>
        </w:rPr>
        <w:t>.</w:t>
      </w:r>
      <w:r w:rsidR="005B04BC" w:rsidRPr="007663E5">
        <w:rPr>
          <w:rFonts w:eastAsia="Calibri"/>
        </w:rPr>
        <w:t xml:space="preserve"> Договора, сумм списанных с РНКО по требованию Платежных систем в результате оспаривания Плательщиком операции оплаты Товара с использование</w:t>
      </w:r>
      <w:r>
        <w:rPr>
          <w:rFonts w:eastAsia="Calibri"/>
        </w:rPr>
        <w:t xml:space="preserve">м ЭСП, или штрафов </w:t>
      </w:r>
      <w:r w:rsidR="005B04BC" w:rsidRPr="007663E5">
        <w:rPr>
          <w:rFonts w:eastAsia="Calibri"/>
        </w:rPr>
        <w:t xml:space="preserve">НКО и/или </w:t>
      </w:r>
      <w:r w:rsidR="005B04BC" w:rsidRPr="007663E5">
        <w:t>Платежных систем</w:t>
      </w:r>
      <w:r>
        <w:t xml:space="preserve"> и</w:t>
      </w:r>
      <w:r w:rsidRPr="004D090C">
        <w:t>/</w:t>
      </w:r>
      <w:r>
        <w:t>или Эмитентов</w:t>
      </w:r>
      <w:r w:rsidRPr="004D090C">
        <w:t>/</w:t>
      </w:r>
      <w:r>
        <w:t>Эквайреров</w:t>
      </w:r>
      <w:r>
        <w:rPr>
          <w:rFonts w:eastAsia="Calibri"/>
        </w:rPr>
        <w:t xml:space="preserve">, предъявленные в </w:t>
      </w:r>
      <w:r w:rsidR="005B04BC" w:rsidRPr="007663E5">
        <w:rPr>
          <w:rFonts w:eastAsia="Calibri"/>
        </w:rPr>
        <w:t>НКО</w:t>
      </w:r>
      <w:r w:rsidRPr="004D090C">
        <w:rPr>
          <w:rFonts w:eastAsia="Calibri"/>
        </w:rPr>
        <w:t>/</w:t>
      </w:r>
      <w:r>
        <w:rPr>
          <w:rFonts w:eastAsia="Calibri"/>
        </w:rPr>
        <w:t>ПА</w:t>
      </w:r>
      <w:r w:rsidR="005B04BC" w:rsidRPr="007663E5">
        <w:rPr>
          <w:rFonts w:eastAsia="Calibri"/>
        </w:rPr>
        <w:t xml:space="preserve"> в результате виновных действий Клиента в рамках Договора.</w:t>
      </w:r>
    </w:p>
    <w:p w14:paraId="784F4298" w14:textId="09D8EFEB" w:rsidR="005B04BC" w:rsidRPr="007663E5" w:rsidRDefault="005B04BC" w:rsidP="007663E5">
      <w:pPr>
        <w:pStyle w:val="afffffc"/>
        <w:widowControl w:val="0"/>
        <w:numPr>
          <w:ilvl w:val="0"/>
          <w:numId w:val="57"/>
        </w:numPr>
        <w:tabs>
          <w:tab w:val="left" w:pos="1134"/>
        </w:tabs>
        <w:autoSpaceDE w:val="0"/>
        <w:autoSpaceDN w:val="0"/>
        <w:adjustRightInd w:val="0"/>
        <w:spacing w:before="120"/>
        <w:ind w:left="0" w:firstLine="709"/>
        <w:contextualSpacing w:val="0"/>
        <w:jc w:val="both"/>
        <w:rPr>
          <w:rFonts w:eastAsia="Calibri"/>
        </w:rPr>
      </w:pPr>
      <w:r w:rsidRPr="007663E5">
        <w:rPr>
          <w:rFonts w:eastAsia="Calibri"/>
        </w:rPr>
        <w:t>Вносить изменения в Тарифы, известив Клиента не менее чем за 10 (</w:t>
      </w:r>
      <w:r w:rsidRPr="004D090C">
        <w:rPr>
          <w:rFonts w:eastAsia="Calibri"/>
        </w:rPr>
        <w:t>Десять</w:t>
      </w:r>
      <w:r w:rsidRPr="007663E5">
        <w:rPr>
          <w:rFonts w:eastAsia="Calibri"/>
        </w:rPr>
        <w:t xml:space="preserve">) календарных дней до введения таких изменений путем направления уведомления на электронный адрес, указанный в </w:t>
      </w:r>
      <w:r w:rsidR="004D090C">
        <w:rPr>
          <w:rFonts w:eastAsia="Calibri"/>
        </w:rPr>
        <w:t>Заявлении о присоединении</w:t>
      </w:r>
      <w:r w:rsidRPr="007663E5">
        <w:rPr>
          <w:rFonts w:eastAsia="Calibri"/>
        </w:rPr>
        <w:t xml:space="preserve">. Изменение Тарифов вводится путем </w:t>
      </w:r>
      <w:r w:rsidR="004D090C">
        <w:rPr>
          <w:rFonts w:eastAsia="Calibri"/>
        </w:rPr>
        <w:t xml:space="preserve">оформления и </w:t>
      </w:r>
      <w:r w:rsidRPr="007663E5">
        <w:rPr>
          <w:rFonts w:eastAsia="Calibri"/>
        </w:rPr>
        <w:t xml:space="preserve">подписания </w:t>
      </w:r>
      <w:r w:rsidR="004D090C">
        <w:rPr>
          <w:rFonts w:eastAsia="Calibri"/>
        </w:rPr>
        <w:t>Клиентом</w:t>
      </w:r>
      <w:r w:rsidRPr="007663E5">
        <w:rPr>
          <w:rFonts w:eastAsia="Calibri"/>
        </w:rPr>
        <w:t xml:space="preserve"> </w:t>
      </w:r>
      <w:r w:rsidR="004D090C">
        <w:rPr>
          <w:rFonts w:eastAsia="Calibri"/>
        </w:rPr>
        <w:t xml:space="preserve">новой версии </w:t>
      </w:r>
      <w:r w:rsidRPr="007663E5">
        <w:rPr>
          <w:rFonts w:eastAsia="Calibri"/>
        </w:rPr>
        <w:t>ИУТ</w:t>
      </w:r>
      <w:r w:rsidR="004D090C">
        <w:rPr>
          <w:rFonts w:eastAsia="Calibri"/>
        </w:rPr>
        <w:t xml:space="preserve"> Поставщика</w:t>
      </w:r>
      <w:r w:rsidRPr="007663E5">
        <w:rPr>
          <w:rFonts w:eastAsia="Calibri"/>
        </w:rPr>
        <w:t>.</w:t>
      </w:r>
    </w:p>
    <w:p w14:paraId="13BAB24A" w14:textId="469F137C" w:rsidR="005B04BC" w:rsidRPr="007663E5" w:rsidRDefault="005B04BC" w:rsidP="007663E5">
      <w:pPr>
        <w:pStyle w:val="afffffc"/>
        <w:widowControl w:val="0"/>
        <w:numPr>
          <w:ilvl w:val="0"/>
          <w:numId w:val="57"/>
        </w:numPr>
        <w:tabs>
          <w:tab w:val="left" w:pos="1134"/>
        </w:tabs>
        <w:autoSpaceDE w:val="0"/>
        <w:autoSpaceDN w:val="0"/>
        <w:adjustRightInd w:val="0"/>
        <w:spacing w:before="120"/>
        <w:ind w:left="0" w:firstLine="709"/>
        <w:contextualSpacing w:val="0"/>
        <w:jc w:val="both"/>
        <w:rPr>
          <w:rFonts w:eastAsia="Calibri"/>
        </w:rPr>
      </w:pPr>
      <w:r w:rsidRPr="007663E5">
        <w:rPr>
          <w:rFonts w:eastAsia="Calibri"/>
        </w:rPr>
        <w:t>В одностороннем порядке вносить изменения и дополнения в приложения к Договору в связи с технологическими дополнениями, изменениями в порядок информационно-технологического взаимодействия между участниками расчетов при осуществлении Переводов, в том числе в части изменения Протокола обмена информации</w:t>
      </w:r>
      <w:r w:rsidR="004D090C">
        <w:rPr>
          <w:rFonts w:eastAsia="Calibri"/>
        </w:rPr>
        <w:t xml:space="preserve"> (Общие принципы взаимодействия)</w:t>
      </w:r>
      <w:r w:rsidRPr="007663E5">
        <w:rPr>
          <w:rFonts w:eastAsia="Calibri"/>
        </w:rPr>
        <w:t xml:space="preserve">, вносимыми ПА по своей инициативе либо по требованию партнеров ПА, указанных в п.5.2.1 Договора. При этом ПА уведомляет Клиента </w:t>
      </w:r>
      <w:r w:rsidRPr="007663E5">
        <w:rPr>
          <w:rFonts w:eastAsia="Calibri"/>
          <w:iCs/>
        </w:rPr>
        <w:t>о вносимых изменениях не позднее, чем за 5 (</w:t>
      </w:r>
      <w:r w:rsidRPr="007663E5">
        <w:rPr>
          <w:rFonts w:eastAsia="Calibri"/>
          <w:i/>
          <w:iCs/>
        </w:rPr>
        <w:t>Пять</w:t>
      </w:r>
      <w:r w:rsidRPr="007663E5">
        <w:rPr>
          <w:rFonts w:eastAsia="Calibri"/>
          <w:iCs/>
        </w:rPr>
        <w:t>) рабочих дней до предполагаемой даты внесения таких изменений.</w:t>
      </w:r>
    </w:p>
    <w:p w14:paraId="7C56781A" w14:textId="47629611" w:rsidR="005B04BC" w:rsidRPr="00510E7B" w:rsidRDefault="004D090C" w:rsidP="004D090C">
      <w:pPr>
        <w:widowControl w:val="0"/>
        <w:tabs>
          <w:tab w:val="left" w:pos="426"/>
        </w:tabs>
        <w:autoSpaceDE w:val="0"/>
        <w:spacing w:before="240" w:after="120"/>
        <w:jc w:val="center"/>
        <w:rPr>
          <w:b/>
          <w:sz w:val="20"/>
          <w:szCs w:val="20"/>
          <w:lang w:eastAsia="ar-SA"/>
        </w:rPr>
      </w:pPr>
      <w:r>
        <w:rPr>
          <w:b/>
          <w:sz w:val="20"/>
          <w:szCs w:val="20"/>
          <w:lang w:eastAsia="ar-SA"/>
        </w:rPr>
        <w:t>6.</w:t>
      </w:r>
      <w:r>
        <w:rPr>
          <w:b/>
          <w:sz w:val="20"/>
          <w:szCs w:val="20"/>
          <w:lang w:eastAsia="ar-SA"/>
        </w:rPr>
        <w:tab/>
        <w:t>ПОРЯДОК РАСЧЕТОВ</w:t>
      </w:r>
    </w:p>
    <w:p w14:paraId="2D3196D4" w14:textId="6DCC755D" w:rsidR="006A2D9A" w:rsidRPr="006A2D9A" w:rsidRDefault="005B04BC" w:rsidP="006A2D9A">
      <w:pPr>
        <w:pStyle w:val="afffffc"/>
        <w:widowControl w:val="0"/>
        <w:numPr>
          <w:ilvl w:val="1"/>
          <w:numId w:val="68"/>
        </w:numPr>
        <w:tabs>
          <w:tab w:val="left" w:pos="567"/>
        </w:tabs>
        <w:autoSpaceDE w:val="0"/>
        <w:spacing w:before="120"/>
        <w:ind w:left="0" w:firstLine="709"/>
        <w:contextualSpacing w:val="0"/>
        <w:jc w:val="both"/>
        <w:rPr>
          <w:rFonts w:eastAsia="Calibri"/>
          <w:i/>
        </w:rPr>
      </w:pPr>
      <w:r w:rsidRPr="00984DFF">
        <w:rPr>
          <w:rFonts w:eastAsia="Calibri"/>
        </w:rPr>
        <w:t xml:space="preserve">НКО на основании данных Авторизации в Рабочие дни осуществляет перечисление денежных средств на банковский счет Клиента, указанный в </w:t>
      </w:r>
      <w:r w:rsidR="00984DFF" w:rsidRPr="00984DFF">
        <w:rPr>
          <w:rFonts w:eastAsia="Calibri"/>
        </w:rPr>
        <w:t>Заявлении о присоединении</w:t>
      </w:r>
      <w:r w:rsidRPr="00984DFF">
        <w:rPr>
          <w:rFonts w:eastAsia="Calibri"/>
        </w:rPr>
        <w:t>, сводным платежным поручением на общую сумму совершенных Переводов на основании Реестра операций за вычетом вознаграждения в рамках Договора</w:t>
      </w:r>
      <w:r w:rsidR="00264A63">
        <w:rPr>
          <w:rFonts w:eastAsia="Calibri"/>
        </w:rPr>
        <w:t>, а также сумм, подлежащих удержанию в соответствии с п.5.2.3., п.5.2.7. настоящего Договора,</w:t>
      </w:r>
      <w:r w:rsidRPr="00984DFF">
        <w:rPr>
          <w:rFonts w:eastAsia="Calibri"/>
        </w:rPr>
        <w:t xml:space="preserve"> в порядке, согласованном в ИУТ</w:t>
      </w:r>
      <w:r w:rsidR="00984DFF" w:rsidRPr="00984DFF">
        <w:rPr>
          <w:rFonts w:eastAsia="Calibri"/>
        </w:rPr>
        <w:t xml:space="preserve"> Поставщика.</w:t>
      </w:r>
    </w:p>
    <w:p w14:paraId="700283A4" w14:textId="62742013" w:rsidR="005B04BC" w:rsidRPr="006A2D9A" w:rsidRDefault="005B04BC" w:rsidP="006A2D9A">
      <w:pPr>
        <w:pStyle w:val="afffffc"/>
        <w:widowControl w:val="0"/>
        <w:numPr>
          <w:ilvl w:val="1"/>
          <w:numId w:val="68"/>
        </w:numPr>
        <w:tabs>
          <w:tab w:val="left" w:pos="567"/>
        </w:tabs>
        <w:autoSpaceDE w:val="0"/>
        <w:spacing w:before="120"/>
        <w:ind w:left="0" w:firstLine="709"/>
        <w:contextualSpacing w:val="0"/>
        <w:jc w:val="both"/>
        <w:rPr>
          <w:rFonts w:eastAsia="Calibri"/>
          <w:i/>
        </w:rPr>
      </w:pPr>
      <w:r w:rsidRPr="006A2D9A">
        <w:rPr>
          <w:rFonts w:eastAsia="Calibri"/>
        </w:rPr>
        <w:t>В случае, если день перечисления приходится на нерабочий день, перечисление производится в первый Рабочий день, следующий за Отчетным днем перечисления по Договору.</w:t>
      </w:r>
    </w:p>
    <w:p w14:paraId="246AC963" w14:textId="2FBC8F44" w:rsidR="006A2D9A" w:rsidRPr="006A2D9A" w:rsidRDefault="006A2D9A" w:rsidP="006A2D9A">
      <w:pPr>
        <w:pStyle w:val="afffffc"/>
        <w:widowControl w:val="0"/>
        <w:numPr>
          <w:ilvl w:val="1"/>
          <w:numId w:val="68"/>
        </w:numPr>
        <w:tabs>
          <w:tab w:val="left" w:pos="567"/>
        </w:tabs>
        <w:autoSpaceDE w:val="0"/>
        <w:spacing w:before="120"/>
        <w:ind w:left="0" w:firstLine="709"/>
        <w:contextualSpacing w:val="0"/>
        <w:jc w:val="both"/>
        <w:rPr>
          <w:rFonts w:eastAsia="Calibri"/>
          <w:i/>
        </w:rPr>
      </w:pPr>
      <w:r>
        <w:rPr>
          <w:rFonts w:eastAsia="Calibri"/>
        </w:rPr>
        <w:t xml:space="preserve">По Операциям СБП ПА осуществляет перечисление денежных средств на банковский счет Клиента, указанный в Заявлении о присоединении, </w:t>
      </w:r>
      <w:r w:rsidRPr="00984DFF">
        <w:rPr>
          <w:rFonts w:eastAsia="Calibri"/>
        </w:rPr>
        <w:t>сводным платежным поручением на общую сумму совершенных Переводов на основании Реестра операций за вычетом вознаграждения в рамках Договора в порядке, согласованном в ИУТ Поставщика.</w:t>
      </w:r>
    </w:p>
    <w:p w14:paraId="6CB89643" w14:textId="484453B6" w:rsidR="006A2D9A" w:rsidRPr="006A2D9A" w:rsidRDefault="005B04BC" w:rsidP="006A2D9A">
      <w:pPr>
        <w:pStyle w:val="afffffc"/>
        <w:widowControl w:val="0"/>
        <w:numPr>
          <w:ilvl w:val="1"/>
          <w:numId w:val="68"/>
        </w:numPr>
        <w:tabs>
          <w:tab w:val="left" w:pos="567"/>
        </w:tabs>
        <w:autoSpaceDE w:val="0"/>
        <w:spacing w:before="120"/>
        <w:ind w:left="0" w:firstLine="709"/>
        <w:contextualSpacing w:val="0"/>
        <w:jc w:val="both"/>
        <w:rPr>
          <w:rFonts w:eastAsia="Calibri"/>
          <w:i/>
        </w:rPr>
      </w:pPr>
      <w:r w:rsidRPr="006A2D9A">
        <w:rPr>
          <w:rFonts w:eastAsia="Calibri"/>
        </w:rPr>
        <w:t xml:space="preserve">За оказание </w:t>
      </w:r>
      <w:r w:rsidR="006A2D9A">
        <w:rPr>
          <w:rFonts w:eastAsia="Calibri"/>
        </w:rPr>
        <w:t>расчетных</w:t>
      </w:r>
      <w:r w:rsidRPr="006A2D9A">
        <w:rPr>
          <w:rFonts w:eastAsia="Calibri"/>
        </w:rPr>
        <w:t xml:space="preserve"> услуг и услуг информационно-технологического взаимодействия при осуществлении Операций и последующих расчетов по Переводам Клиент уплачивает </w:t>
      </w:r>
      <w:r w:rsidR="006A2D9A">
        <w:rPr>
          <w:rFonts w:eastAsia="Calibri"/>
        </w:rPr>
        <w:t>НКО</w:t>
      </w:r>
      <w:r w:rsidR="006A2D9A" w:rsidRPr="006A2D9A">
        <w:rPr>
          <w:rFonts w:eastAsia="Calibri"/>
        </w:rPr>
        <w:t>/</w:t>
      </w:r>
      <w:r w:rsidRPr="006A2D9A">
        <w:rPr>
          <w:rFonts w:eastAsia="Calibri"/>
        </w:rPr>
        <w:t>ПА вознаграждение, выраженное в процентах от сумм</w:t>
      </w:r>
      <w:r w:rsidR="006A2D9A">
        <w:rPr>
          <w:rFonts w:eastAsia="Calibri"/>
        </w:rPr>
        <w:t>ы каждого совершенного Перевода, либо выраженное в фиксированной стоимости платежной услуги, либо как комбинация этих двух способов.</w:t>
      </w:r>
      <w:r w:rsidRPr="006A2D9A">
        <w:rPr>
          <w:rFonts w:eastAsia="Calibri"/>
        </w:rPr>
        <w:t xml:space="preserve"> </w:t>
      </w:r>
    </w:p>
    <w:p w14:paraId="7FD48376" w14:textId="77777777" w:rsidR="006A2D9A" w:rsidRPr="006A2D9A" w:rsidRDefault="005B04BC" w:rsidP="006A2D9A">
      <w:pPr>
        <w:pStyle w:val="afffffc"/>
        <w:widowControl w:val="0"/>
        <w:numPr>
          <w:ilvl w:val="1"/>
          <w:numId w:val="68"/>
        </w:numPr>
        <w:tabs>
          <w:tab w:val="left" w:pos="567"/>
        </w:tabs>
        <w:autoSpaceDE w:val="0"/>
        <w:spacing w:before="120"/>
        <w:ind w:left="0" w:firstLine="709"/>
        <w:contextualSpacing w:val="0"/>
        <w:jc w:val="both"/>
        <w:rPr>
          <w:rFonts w:eastAsia="Calibri"/>
          <w:i/>
        </w:rPr>
      </w:pPr>
      <w:r w:rsidRPr="006A2D9A">
        <w:rPr>
          <w:rFonts w:eastAsia="Calibri"/>
        </w:rPr>
        <w:t>Размер комиссионного возна</w:t>
      </w:r>
      <w:r w:rsidR="006A2D9A">
        <w:rPr>
          <w:rFonts w:eastAsia="Calibri"/>
        </w:rPr>
        <w:t>граждения НКО</w:t>
      </w:r>
      <w:r w:rsidR="006A2D9A" w:rsidRPr="006A2D9A">
        <w:rPr>
          <w:rFonts w:eastAsia="Calibri"/>
        </w:rPr>
        <w:t>/</w:t>
      </w:r>
      <w:r w:rsidR="006A2D9A">
        <w:rPr>
          <w:rFonts w:eastAsia="Calibri"/>
        </w:rPr>
        <w:t>ПА определяется Тарифами и содержится в ИУТ Поставщика. При изменении Тарифов ИУТ Поставщика оформляется в новой версии.</w:t>
      </w:r>
    </w:p>
    <w:p w14:paraId="0E17B030" w14:textId="77777777" w:rsidR="006A2D9A" w:rsidRPr="006A2D9A" w:rsidRDefault="005B04BC" w:rsidP="006A2D9A">
      <w:pPr>
        <w:pStyle w:val="afffffc"/>
        <w:widowControl w:val="0"/>
        <w:numPr>
          <w:ilvl w:val="1"/>
          <w:numId w:val="68"/>
        </w:numPr>
        <w:tabs>
          <w:tab w:val="left" w:pos="567"/>
        </w:tabs>
        <w:autoSpaceDE w:val="0"/>
        <w:spacing w:before="120"/>
        <w:ind w:left="0" w:firstLine="709"/>
        <w:contextualSpacing w:val="0"/>
        <w:jc w:val="both"/>
        <w:rPr>
          <w:rFonts w:eastAsia="Calibri"/>
          <w:i/>
        </w:rPr>
      </w:pPr>
      <w:r w:rsidRPr="006A2D9A">
        <w:rPr>
          <w:rFonts w:eastAsia="Calibri"/>
        </w:rPr>
        <w:t>Клиент не вправе взимать с Плательщиков вознаграждение или возлагать на них какие-либо дополнительные расходы в связи с осуществлением оплаты Товаров в рамках Сервиса в соответствии с условиями Договора.</w:t>
      </w:r>
    </w:p>
    <w:p w14:paraId="3CC82231" w14:textId="77777777" w:rsidR="006A2D9A" w:rsidRPr="006A2D9A" w:rsidRDefault="005B04BC" w:rsidP="006A2D9A">
      <w:pPr>
        <w:pStyle w:val="afffffc"/>
        <w:widowControl w:val="0"/>
        <w:numPr>
          <w:ilvl w:val="1"/>
          <w:numId w:val="68"/>
        </w:numPr>
        <w:tabs>
          <w:tab w:val="left" w:pos="567"/>
        </w:tabs>
        <w:autoSpaceDE w:val="0"/>
        <w:spacing w:before="120"/>
        <w:ind w:left="0" w:firstLine="709"/>
        <w:contextualSpacing w:val="0"/>
        <w:jc w:val="both"/>
        <w:rPr>
          <w:rFonts w:eastAsia="Calibri"/>
          <w:i/>
        </w:rPr>
      </w:pPr>
      <w:r w:rsidRPr="00510E7B">
        <w:t>Сдача и п</w:t>
      </w:r>
      <w:r w:rsidR="006A2D9A">
        <w:t>риемка оказанных НКО</w:t>
      </w:r>
      <w:r w:rsidR="006A2D9A" w:rsidRPr="006A2D9A">
        <w:t>/</w:t>
      </w:r>
      <w:r w:rsidR="006A2D9A">
        <w:t xml:space="preserve">ПА услуг </w:t>
      </w:r>
      <w:r w:rsidRPr="00510E7B">
        <w:t xml:space="preserve">оформляется актом об оказанных услугах (далее – </w:t>
      </w:r>
      <w:r w:rsidRPr="006A2D9A">
        <w:rPr>
          <w:b/>
        </w:rPr>
        <w:t>Акт</w:t>
      </w:r>
      <w:r w:rsidRPr="00510E7B">
        <w:t>).</w:t>
      </w:r>
    </w:p>
    <w:p w14:paraId="55F578EE" w14:textId="77777777" w:rsidR="006A2D9A" w:rsidRPr="006A2D9A" w:rsidRDefault="005B04BC" w:rsidP="006A2D9A">
      <w:pPr>
        <w:pStyle w:val="afffffc"/>
        <w:widowControl w:val="0"/>
        <w:numPr>
          <w:ilvl w:val="1"/>
          <w:numId w:val="68"/>
        </w:numPr>
        <w:tabs>
          <w:tab w:val="left" w:pos="567"/>
        </w:tabs>
        <w:autoSpaceDE w:val="0"/>
        <w:spacing w:before="120"/>
        <w:ind w:left="0" w:firstLine="709"/>
        <w:contextualSpacing w:val="0"/>
        <w:jc w:val="both"/>
        <w:rPr>
          <w:rFonts w:eastAsia="Calibri"/>
          <w:i/>
        </w:rPr>
      </w:pPr>
      <w:r w:rsidRPr="006A2D9A">
        <w:rPr>
          <w:rFonts w:eastAsia="Calibri"/>
        </w:rPr>
        <w:t>ПА в течение 5 (</w:t>
      </w:r>
      <w:r w:rsidRPr="006A2D9A">
        <w:rPr>
          <w:rFonts w:eastAsia="Calibri"/>
          <w:i/>
        </w:rPr>
        <w:t>Пяти</w:t>
      </w:r>
      <w:r w:rsidRPr="006A2D9A">
        <w:rPr>
          <w:rFonts w:eastAsia="Calibri"/>
        </w:rPr>
        <w:t xml:space="preserve">) Рабочих дней со дня окончания Отчетного месяца направляет Клиенту Акт за Отчетный месяц путем его размещения в Личном кабинете или по электронной почте на адрес, указанный в </w:t>
      </w:r>
      <w:r w:rsidR="006A2D9A">
        <w:rPr>
          <w:rFonts w:eastAsia="Calibri"/>
        </w:rPr>
        <w:t>Заявлении о присоединении</w:t>
      </w:r>
      <w:r w:rsidRPr="006A2D9A">
        <w:rPr>
          <w:rFonts w:eastAsia="Calibri"/>
        </w:rPr>
        <w:t>,</w:t>
      </w:r>
      <w:r w:rsidR="006A2D9A">
        <w:rPr>
          <w:rFonts w:eastAsia="Calibri"/>
        </w:rPr>
        <w:t xml:space="preserve"> либо по системе ЭДО с применением </w:t>
      </w:r>
      <w:r w:rsidR="006A2D9A">
        <w:t>КЭЦП</w:t>
      </w:r>
      <w:r w:rsidRPr="006A2D9A">
        <w:rPr>
          <w:rFonts w:eastAsia="Calibri"/>
        </w:rPr>
        <w:t>.</w:t>
      </w:r>
    </w:p>
    <w:p w14:paraId="6BE42FA8" w14:textId="13DC94DF" w:rsidR="006A2D9A" w:rsidRPr="006A2D9A" w:rsidRDefault="005B04BC" w:rsidP="006A2D9A">
      <w:pPr>
        <w:pStyle w:val="afffffc"/>
        <w:widowControl w:val="0"/>
        <w:numPr>
          <w:ilvl w:val="1"/>
          <w:numId w:val="68"/>
        </w:numPr>
        <w:tabs>
          <w:tab w:val="left" w:pos="567"/>
        </w:tabs>
        <w:autoSpaceDE w:val="0"/>
        <w:spacing w:before="120"/>
        <w:ind w:left="0" w:firstLine="709"/>
        <w:contextualSpacing w:val="0"/>
        <w:jc w:val="both"/>
        <w:rPr>
          <w:rFonts w:eastAsia="Calibri"/>
          <w:i/>
        </w:rPr>
      </w:pPr>
      <w:r w:rsidRPr="006A2D9A">
        <w:rPr>
          <w:rFonts w:eastAsia="Calibri"/>
        </w:rPr>
        <w:t>Клиент обязан в срок не позднее 10 (</w:t>
      </w:r>
      <w:r w:rsidRPr="006A2D9A">
        <w:rPr>
          <w:rFonts w:eastAsia="Calibri"/>
          <w:i/>
        </w:rPr>
        <w:t>Десяти</w:t>
      </w:r>
      <w:r w:rsidRPr="006A2D9A">
        <w:rPr>
          <w:rFonts w:eastAsia="Calibri"/>
        </w:rPr>
        <w:t xml:space="preserve">) Рабочих дней со дня окончания Отчетного месяца осуществить сверку данных, указанных в Акте. При несогласии с данными, приведенными в Акте, Клиент обязан </w:t>
      </w:r>
      <w:r w:rsidR="00C13F87" w:rsidRPr="006A2D9A">
        <w:rPr>
          <w:rFonts w:eastAsia="Calibri"/>
        </w:rPr>
        <w:t>в течение</w:t>
      </w:r>
      <w:r w:rsidRPr="006A2D9A">
        <w:rPr>
          <w:rFonts w:eastAsia="Calibri"/>
        </w:rPr>
        <w:t xml:space="preserve"> срока, установленного настоящим пунктом </w:t>
      </w:r>
      <w:r w:rsidRPr="00510E7B">
        <w:rPr>
          <w:lang w:eastAsia="ru-RU"/>
        </w:rPr>
        <w:t>Договора</w:t>
      </w:r>
      <w:r w:rsidRPr="006A2D9A">
        <w:rPr>
          <w:rFonts w:eastAsia="Calibri"/>
        </w:rPr>
        <w:t xml:space="preserve">, обратиться к ПА по электронной почте на электронный адрес </w:t>
      </w:r>
      <w:proofErr w:type="spellStart"/>
      <w:r w:rsidR="00007487">
        <w:rPr>
          <w:rFonts w:eastAsia="Calibri"/>
          <w:lang w:val="en-US"/>
        </w:rPr>
        <w:t>buh</w:t>
      </w:r>
      <w:proofErr w:type="spellEnd"/>
      <w:r w:rsidRPr="006A2D9A">
        <w:rPr>
          <w:rFonts w:eastAsia="Calibri"/>
        </w:rPr>
        <w:t>@</w:t>
      </w:r>
      <w:proofErr w:type="spellStart"/>
      <w:r w:rsidRPr="006A2D9A">
        <w:rPr>
          <w:rFonts w:eastAsia="Calibri"/>
          <w:lang w:val="en-US"/>
        </w:rPr>
        <w:t>platron</w:t>
      </w:r>
      <w:proofErr w:type="spellEnd"/>
      <w:r w:rsidRPr="006A2D9A">
        <w:rPr>
          <w:rFonts w:eastAsia="Calibri"/>
        </w:rPr>
        <w:t>.</w:t>
      </w:r>
      <w:proofErr w:type="spellStart"/>
      <w:r w:rsidRPr="006A2D9A">
        <w:rPr>
          <w:rFonts w:eastAsia="Calibri"/>
          <w:lang w:val="en-US"/>
        </w:rPr>
        <w:t>ru</w:t>
      </w:r>
      <w:proofErr w:type="spellEnd"/>
      <w:r w:rsidRPr="006A2D9A">
        <w:rPr>
          <w:rFonts w:eastAsia="Calibri"/>
        </w:rPr>
        <w:t xml:space="preserve"> для осуществления сверки. В случае неполучения ПА возражений к Акту по истечении 10 (</w:t>
      </w:r>
      <w:r w:rsidRPr="006A2D9A">
        <w:rPr>
          <w:rFonts w:eastAsia="Calibri"/>
          <w:i/>
        </w:rPr>
        <w:t>Десяти</w:t>
      </w:r>
      <w:r w:rsidRPr="006A2D9A">
        <w:rPr>
          <w:rFonts w:eastAsia="Calibri"/>
        </w:rPr>
        <w:t>) Рабочих дней со дня окончания Отчетного месяца – услуги Клиенту считаются оказанными в полном объеме и надлежащим образом.</w:t>
      </w:r>
    </w:p>
    <w:p w14:paraId="60252B40" w14:textId="77777777" w:rsidR="00CA0487" w:rsidRPr="00CA0487" w:rsidRDefault="005B04BC" w:rsidP="00CA0487">
      <w:pPr>
        <w:pStyle w:val="afffffc"/>
        <w:widowControl w:val="0"/>
        <w:numPr>
          <w:ilvl w:val="1"/>
          <w:numId w:val="68"/>
        </w:numPr>
        <w:tabs>
          <w:tab w:val="left" w:pos="567"/>
        </w:tabs>
        <w:autoSpaceDE w:val="0"/>
        <w:spacing w:before="120"/>
        <w:ind w:left="0" w:firstLine="709"/>
        <w:contextualSpacing w:val="0"/>
        <w:jc w:val="both"/>
        <w:rPr>
          <w:rFonts w:eastAsia="Calibri"/>
          <w:i/>
        </w:rPr>
      </w:pPr>
      <w:r w:rsidRPr="006A2D9A">
        <w:rPr>
          <w:rFonts w:eastAsia="Calibri"/>
        </w:rPr>
        <w:t>В случае, если возражения Клиента относительно сумм, содержащихся в Акте, будут признаны обоснованными, ПА обязуется в срок не позднее 3 (</w:t>
      </w:r>
      <w:r w:rsidRPr="006A2D9A">
        <w:rPr>
          <w:rFonts w:eastAsia="Calibri"/>
          <w:i/>
        </w:rPr>
        <w:t>Трех</w:t>
      </w:r>
      <w:r w:rsidRPr="006A2D9A">
        <w:rPr>
          <w:rFonts w:eastAsia="Calibri"/>
        </w:rPr>
        <w:t xml:space="preserve">) Рабочих дней с даты получения ПА возражений Клиента направить Клиенту </w:t>
      </w:r>
      <w:r w:rsidR="00CA0487">
        <w:t>способом, указанным в п.6.8.</w:t>
      </w:r>
      <w:r w:rsidRPr="006A2D9A">
        <w:rPr>
          <w:rFonts w:eastAsia="Calibri"/>
        </w:rPr>
        <w:t xml:space="preserve"> уточненный Акт. Возражения к уточненному Акту Клиент вправе заявить не позднее первого Рабочего дня, следующего за днем его </w:t>
      </w:r>
      <w:r w:rsidRPr="006A2D9A">
        <w:rPr>
          <w:rFonts w:eastAsia="Calibri"/>
        </w:rPr>
        <w:lastRenderedPageBreak/>
        <w:t>получения, в противном случае уточненный Акт считается принятым Клиентом без замечаний, а соответствующие услуги ПА – оказанными в полном объеме и надлежащим образом.</w:t>
      </w:r>
    </w:p>
    <w:p w14:paraId="0C1A3B2F" w14:textId="1CFAE4B8" w:rsidR="005B04BC" w:rsidRPr="00CA0487" w:rsidRDefault="005B04BC" w:rsidP="00CA0487">
      <w:pPr>
        <w:pStyle w:val="afffffc"/>
        <w:widowControl w:val="0"/>
        <w:numPr>
          <w:ilvl w:val="1"/>
          <w:numId w:val="68"/>
        </w:numPr>
        <w:tabs>
          <w:tab w:val="left" w:pos="567"/>
        </w:tabs>
        <w:autoSpaceDE w:val="0"/>
        <w:spacing w:before="120"/>
        <w:ind w:left="0" w:firstLine="709"/>
        <w:contextualSpacing w:val="0"/>
        <w:jc w:val="both"/>
        <w:rPr>
          <w:rFonts w:eastAsia="Calibri"/>
          <w:i/>
        </w:rPr>
      </w:pPr>
      <w:r w:rsidRPr="00CA0487">
        <w:rPr>
          <w:rFonts w:eastAsia="Calibri"/>
        </w:rPr>
        <w:t>ПА вправе не представлять Клиенту Акт об оказанных услугах в случае, если за Отчетный месяц ПА не было принято запроса о совершении Операции.</w:t>
      </w:r>
    </w:p>
    <w:p w14:paraId="655D3B56" w14:textId="4DF61AB4" w:rsidR="005B04BC" w:rsidRPr="00510E7B" w:rsidRDefault="005B04BC" w:rsidP="009C1586">
      <w:pPr>
        <w:spacing w:before="240" w:after="120"/>
        <w:jc w:val="center"/>
        <w:rPr>
          <w:b/>
          <w:sz w:val="20"/>
          <w:szCs w:val="20"/>
          <w:lang w:eastAsia="ar-SA"/>
        </w:rPr>
      </w:pPr>
      <w:r w:rsidRPr="00510E7B">
        <w:rPr>
          <w:b/>
          <w:sz w:val="20"/>
          <w:szCs w:val="20"/>
          <w:lang w:eastAsia="ar-SA"/>
        </w:rPr>
        <w:t>7</w:t>
      </w:r>
      <w:r w:rsidR="009C1586">
        <w:rPr>
          <w:b/>
          <w:sz w:val="20"/>
          <w:szCs w:val="20"/>
          <w:lang w:eastAsia="ar-SA"/>
        </w:rPr>
        <w:t>. ПОРЯДОК ВОЗВРАТА ПЕРЕВОДОВ</w:t>
      </w:r>
    </w:p>
    <w:p w14:paraId="44BA3419" w14:textId="1E2C194A" w:rsidR="005B04BC" w:rsidRPr="00510E7B" w:rsidRDefault="005B04BC" w:rsidP="005B04BC">
      <w:pPr>
        <w:pStyle w:val="afffffc"/>
        <w:numPr>
          <w:ilvl w:val="0"/>
          <w:numId w:val="54"/>
        </w:numPr>
        <w:tabs>
          <w:tab w:val="left" w:pos="1134"/>
        </w:tabs>
        <w:ind w:left="0" w:firstLine="567"/>
        <w:jc w:val="both"/>
      </w:pPr>
      <w:r w:rsidRPr="00510E7B">
        <w:t>При необходимости возврата Плательщикам денежных средст</w:t>
      </w:r>
      <w:r w:rsidR="009C1586">
        <w:t>в</w:t>
      </w:r>
      <w:r w:rsidRPr="00510E7B">
        <w:t xml:space="preserve"> за ранее оплаченные в соответствии с Договором Товары, Клиент направляет распоряжение о таких операциях в порядке, определенном в Личном кабинете. При этом не допускается:</w:t>
      </w:r>
    </w:p>
    <w:p w14:paraId="366D8577" w14:textId="77777777" w:rsidR="005B04BC" w:rsidRPr="00510E7B" w:rsidRDefault="005B04BC" w:rsidP="005B04BC">
      <w:pPr>
        <w:pStyle w:val="afffffc"/>
        <w:numPr>
          <w:ilvl w:val="0"/>
          <w:numId w:val="55"/>
        </w:numPr>
        <w:tabs>
          <w:tab w:val="left" w:pos="1134"/>
        </w:tabs>
        <w:ind w:left="1418"/>
        <w:jc w:val="both"/>
      </w:pPr>
      <w:r w:rsidRPr="00510E7B">
        <w:t xml:space="preserve">возврат на получателя, отличного от Плательщика; </w:t>
      </w:r>
    </w:p>
    <w:p w14:paraId="22A5ECAA" w14:textId="77777777" w:rsidR="005B04BC" w:rsidRPr="00510E7B" w:rsidRDefault="005B04BC" w:rsidP="005B04BC">
      <w:pPr>
        <w:pStyle w:val="afffffc"/>
        <w:numPr>
          <w:ilvl w:val="0"/>
          <w:numId w:val="55"/>
        </w:numPr>
        <w:tabs>
          <w:tab w:val="left" w:pos="1134"/>
        </w:tabs>
        <w:spacing w:after="120"/>
        <w:ind w:left="1417" w:hanging="357"/>
        <w:contextualSpacing w:val="0"/>
        <w:jc w:val="both"/>
        <w:rPr>
          <w:rFonts w:eastAsia="Calibri"/>
        </w:rPr>
      </w:pPr>
      <w:r w:rsidRPr="00510E7B">
        <w:t>возврат на Способ оплаты и/или реквизиты, отличные от используемых при совершении Операции.</w:t>
      </w:r>
    </w:p>
    <w:p w14:paraId="35315560" w14:textId="30C2E758" w:rsidR="009C1586" w:rsidRDefault="005B04BC" w:rsidP="009C1586">
      <w:pPr>
        <w:pStyle w:val="afffffc"/>
        <w:numPr>
          <w:ilvl w:val="0"/>
          <w:numId w:val="54"/>
        </w:numPr>
        <w:tabs>
          <w:tab w:val="left" w:pos="1134"/>
        </w:tabs>
        <w:ind w:left="0" w:firstLine="567"/>
        <w:jc w:val="both"/>
      </w:pPr>
      <w:r w:rsidRPr="00510E7B">
        <w:t>Возврат денежных средств</w:t>
      </w:r>
      <w:r w:rsidR="009C1586">
        <w:t xml:space="preserve"> </w:t>
      </w:r>
      <w:r w:rsidRPr="00510E7B">
        <w:t>по распоряжению Клиента в пользу Плательщика производится за счет последующих перечислений в пользу Клиента (</w:t>
      </w:r>
      <w:r w:rsidR="00264A63">
        <w:t xml:space="preserve">согласно </w:t>
      </w:r>
      <w:r w:rsidRPr="00510E7B">
        <w:t>п.</w:t>
      </w:r>
      <w:r w:rsidRPr="00264A63">
        <w:t>6.1</w:t>
      </w:r>
      <w:r w:rsidR="009C1586" w:rsidRPr="00264A63">
        <w:t>.</w:t>
      </w:r>
      <w:r w:rsidRPr="00510E7B">
        <w:t xml:space="preserve"> </w:t>
      </w:r>
      <w:r w:rsidRPr="00510E7B">
        <w:rPr>
          <w:lang w:eastAsia="ru-RU"/>
        </w:rPr>
        <w:t>Договора</w:t>
      </w:r>
      <w:r w:rsidRPr="00510E7B">
        <w:t>) в соответствии с правилами ст.410 Гражданского кодекса Российской Федерации, при этом в случае отсутствия таких денежных средств и/или их нед</w:t>
      </w:r>
      <w:r w:rsidR="009C1586">
        <w:t xml:space="preserve">остаточности операция возврата </w:t>
      </w:r>
      <w:r w:rsidRPr="00510E7B">
        <w:t>не осуществляется.</w:t>
      </w:r>
      <w:r w:rsidR="009C1586">
        <w:t xml:space="preserve"> </w:t>
      </w:r>
      <w:r w:rsidR="00C13F87">
        <w:t>При этом</w:t>
      </w:r>
      <w:r w:rsidR="009C1586">
        <w:t xml:space="preserve"> Клиент имеет право на основании счета, выставленного НКО</w:t>
      </w:r>
      <w:r w:rsidR="009C1586" w:rsidRPr="009C1586">
        <w:t>/</w:t>
      </w:r>
      <w:r w:rsidR="009C1586">
        <w:t>ПА пополнить остаток своих денежных средств, находящихся в распоряжении НКО</w:t>
      </w:r>
      <w:r w:rsidR="009C1586" w:rsidRPr="009C1586">
        <w:t>/</w:t>
      </w:r>
      <w:r w:rsidR="009C1586">
        <w:t>ПА, необходимых для осуществления операции возврата либо для компенсации штрафных санкций или сумм Недействительных или Мошеннических переводов.</w:t>
      </w:r>
    </w:p>
    <w:p w14:paraId="6E68C353" w14:textId="72534FED" w:rsidR="005B04BC" w:rsidRPr="00510E7B" w:rsidRDefault="005B04BC" w:rsidP="009C1586">
      <w:pPr>
        <w:pStyle w:val="afffffc"/>
        <w:numPr>
          <w:ilvl w:val="0"/>
          <w:numId w:val="54"/>
        </w:numPr>
        <w:tabs>
          <w:tab w:val="left" w:pos="1134"/>
        </w:tabs>
        <w:spacing w:before="120"/>
        <w:ind w:left="0" w:firstLine="567"/>
        <w:contextualSpacing w:val="0"/>
        <w:jc w:val="both"/>
      </w:pPr>
      <w:r w:rsidRPr="00510E7B">
        <w:t>Возврат ден</w:t>
      </w:r>
      <w:r w:rsidR="009C1586">
        <w:t xml:space="preserve">ежных средств </w:t>
      </w:r>
      <w:r w:rsidRPr="00510E7B">
        <w:t>по распоряжению Клиента производится только при условии технической возможности по совершению расчетной операции в пользу Эмитента. Информация о наличии технической возможности указывается в Личном кабинете, при отсутствии технической возможности возврат Клиентом совершае</w:t>
      </w:r>
      <w:r w:rsidR="009C1586">
        <w:t xml:space="preserve">тся самостоятельно без участия </w:t>
      </w:r>
      <w:r w:rsidRPr="00510E7B">
        <w:t>НКО</w:t>
      </w:r>
      <w:r w:rsidR="009C1586" w:rsidRPr="009C1586">
        <w:t>/</w:t>
      </w:r>
      <w:r w:rsidR="009C1586">
        <w:t>ПА</w:t>
      </w:r>
      <w:r w:rsidRPr="00510E7B">
        <w:t>.</w:t>
      </w:r>
    </w:p>
    <w:p w14:paraId="441A276F" w14:textId="77777777" w:rsidR="005B04BC" w:rsidRPr="00510E7B" w:rsidRDefault="005B04BC" w:rsidP="009C1586">
      <w:pPr>
        <w:keepNext/>
        <w:tabs>
          <w:tab w:val="left" w:pos="426"/>
        </w:tabs>
        <w:spacing w:before="240" w:line="276" w:lineRule="auto"/>
        <w:jc w:val="center"/>
        <w:outlineLvl w:val="0"/>
        <w:rPr>
          <w:b/>
          <w:sz w:val="20"/>
          <w:szCs w:val="20"/>
          <w:lang w:eastAsia="ar-SA"/>
        </w:rPr>
      </w:pPr>
      <w:bookmarkStart w:id="6" w:name="_Toc419302722"/>
      <w:r w:rsidRPr="00510E7B">
        <w:rPr>
          <w:b/>
          <w:sz w:val="20"/>
          <w:szCs w:val="20"/>
          <w:lang w:eastAsia="ar-SA"/>
        </w:rPr>
        <w:t>8.</w:t>
      </w:r>
      <w:r w:rsidRPr="00510E7B">
        <w:rPr>
          <w:b/>
          <w:sz w:val="20"/>
          <w:szCs w:val="20"/>
          <w:lang w:eastAsia="ar-SA"/>
        </w:rPr>
        <w:tab/>
        <w:t>ОТВЕТСТВЕННОСТЬ СТОРОН И ПОРЯДОК РАЗРЕШЕНИЯ СПОРОВ</w:t>
      </w:r>
      <w:bookmarkEnd w:id="6"/>
    </w:p>
    <w:p w14:paraId="3A67B6E6" w14:textId="77777777" w:rsidR="005B04BC" w:rsidRPr="00510E7B" w:rsidRDefault="005B04BC" w:rsidP="005B04BC">
      <w:pPr>
        <w:pStyle w:val="afffffc"/>
        <w:widowControl w:val="0"/>
        <w:numPr>
          <w:ilvl w:val="0"/>
          <w:numId w:val="61"/>
        </w:numPr>
        <w:shd w:val="clear" w:color="auto" w:fill="FFFFFF"/>
        <w:tabs>
          <w:tab w:val="left" w:pos="1134"/>
        </w:tabs>
        <w:autoSpaceDE w:val="0"/>
        <w:ind w:left="0" w:firstLine="567"/>
        <w:jc w:val="both"/>
        <w:rPr>
          <w:rFonts w:eastAsia="Calibri"/>
        </w:rPr>
      </w:pPr>
      <w:r w:rsidRPr="00510E7B">
        <w:rPr>
          <w:rFonts w:eastAsia="Calibri"/>
        </w:rPr>
        <w:t>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w:t>
      </w:r>
    </w:p>
    <w:p w14:paraId="37E06CC6" w14:textId="77777777" w:rsidR="005B04BC" w:rsidRPr="00510E7B" w:rsidRDefault="005B04BC" w:rsidP="009C1586">
      <w:pPr>
        <w:pStyle w:val="afffffc"/>
        <w:widowControl w:val="0"/>
        <w:numPr>
          <w:ilvl w:val="0"/>
          <w:numId w:val="61"/>
        </w:numPr>
        <w:shd w:val="clear" w:color="auto" w:fill="FFFFFF"/>
        <w:tabs>
          <w:tab w:val="left" w:pos="1134"/>
        </w:tabs>
        <w:autoSpaceDE w:val="0"/>
        <w:spacing w:before="120"/>
        <w:ind w:left="0" w:firstLine="567"/>
        <w:contextualSpacing w:val="0"/>
        <w:jc w:val="both"/>
        <w:rPr>
          <w:lang w:eastAsia="ru-RU"/>
        </w:rPr>
      </w:pPr>
      <w:r w:rsidRPr="00510E7B">
        <w:rPr>
          <w:lang w:eastAsia="ru-RU"/>
        </w:rPr>
        <w:t xml:space="preserve">Все документы/уведомления, размещенные Клиентом в Личном кабинете, признаются подлинными, целостными, равнозначными документам/уведомлениям на бумажном носителе, которые удостоверены собственноручной подписью уполномоченного лица Клиента и направлены ПА (п.8.3 </w:t>
      </w:r>
      <w:r w:rsidRPr="00510E7B">
        <w:t>Договора</w:t>
      </w:r>
      <w:r w:rsidRPr="00510E7B">
        <w:rPr>
          <w:lang w:eastAsia="ru-RU"/>
        </w:rPr>
        <w:t xml:space="preserve">). В случае возникновения споров между ПА и Клиентом о факте получения одной из Сторон какого-либо документа/уведомления, размещенного в Личном кабинете, о факте внесения в него изменений, о доступе и использовании Личного кабинета в нарушение </w:t>
      </w:r>
      <w:r w:rsidRPr="00510E7B">
        <w:t>Договора</w:t>
      </w:r>
      <w:r w:rsidRPr="00510E7B">
        <w:rPr>
          <w:lang w:eastAsia="ru-RU"/>
        </w:rPr>
        <w:t>, бремя доказывания лежит на Стороне, которая ссылается на данные обстоятельства.</w:t>
      </w:r>
    </w:p>
    <w:p w14:paraId="37B9ABE4" w14:textId="77777777" w:rsidR="005B04BC" w:rsidRPr="00510E7B" w:rsidRDefault="005B04BC" w:rsidP="009C1586">
      <w:pPr>
        <w:pStyle w:val="afffffc"/>
        <w:numPr>
          <w:ilvl w:val="0"/>
          <w:numId w:val="61"/>
        </w:numPr>
        <w:tabs>
          <w:tab w:val="left" w:pos="1134"/>
        </w:tabs>
        <w:spacing w:before="120"/>
        <w:ind w:left="0" w:firstLine="567"/>
        <w:contextualSpacing w:val="0"/>
        <w:jc w:val="both"/>
        <w:rPr>
          <w:lang w:eastAsia="ru-RU"/>
        </w:rPr>
      </w:pPr>
      <w:r w:rsidRPr="00510E7B">
        <w:rPr>
          <w:lang w:eastAsia="ru-RU"/>
        </w:rPr>
        <w:t xml:space="preserve">В случае возникновения между ПА и Клиентом споров о правомерности предоставления ПА доступа к Личному кабинету, ПА использует программное обеспечение, которое применялось при формировании и проверке </w:t>
      </w:r>
      <w:proofErr w:type="spellStart"/>
      <w:r w:rsidRPr="00510E7B">
        <w:rPr>
          <w:lang w:eastAsia="ru-RU"/>
        </w:rPr>
        <w:t>Аутентификационных</w:t>
      </w:r>
      <w:proofErr w:type="spellEnd"/>
      <w:r w:rsidRPr="00510E7B">
        <w:rPr>
          <w:lang w:eastAsia="ru-RU"/>
        </w:rPr>
        <w:t xml:space="preserve"> данных Клиента, и выносит свое решение. Клиент вправе оспорить данное решение в судебном порядке.</w:t>
      </w:r>
    </w:p>
    <w:p w14:paraId="69041A00" w14:textId="417B7499" w:rsidR="005B04BC" w:rsidRPr="00510E7B" w:rsidRDefault="009C1586" w:rsidP="009C1586">
      <w:pPr>
        <w:pStyle w:val="afffffc"/>
        <w:numPr>
          <w:ilvl w:val="0"/>
          <w:numId w:val="61"/>
        </w:numPr>
        <w:tabs>
          <w:tab w:val="left" w:pos="1134"/>
        </w:tabs>
        <w:spacing w:before="120"/>
        <w:ind w:left="0" w:firstLine="567"/>
        <w:contextualSpacing w:val="0"/>
        <w:jc w:val="both"/>
        <w:rPr>
          <w:lang w:eastAsia="ru-RU"/>
        </w:rPr>
      </w:pPr>
      <w:r>
        <w:rPr>
          <w:lang w:eastAsia="ru-RU"/>
        </w:rPr>
        <w:t xml:space="preserve">В случае взыскания с </w:t>
      </w:r>
      <w:r w:rsidR="005B04BC" w:rsidRPr="00510E7B">
        <w:rPr>
          <w:lang w:eastAsia="ru-RU"/>
        </w:rPr>
        <w:t>НКО</w:t>
      </w:r>
      <w:r w:rsidRPr="009C1586">
        <w:rPr>
          <w:lang w:eastAsia="ru-RU"/>
        </w:rPr>
        <w:t>/</w:t>
      </w:r>
      <w:r>
        <w:rPr>
          <w:lang w:eastAsia="ru-RU"/>
        </w:rPr>
        <w:t>ПА</w:t>
      </w:r>
      <w:r w:rsidR="005B04BC" w:rsidRPr="00510E7B">
        <w:rPr>
          <w:lang w:eastAsia="ru-RU"/>
        </w:rPr>
        <w:t xml:space="preserve"> третьим лицом денежных средств вследствие реализации Клиентом Товаров в нарушение требований законодательства Российской Федерации, общепринятых норм морали и нравственности, а также вследствие реализации Товаров, о которых Клиент не уведомил</w:t>
      </w:r>
      <w:r w:rsidR="00F22C90">
        <w:rPr>
          <w:lang w:eastAsia="ru-RU"/>
        </w:rPr>
        <w:t xml:space="preserve"> ПА в порядке, установленном п.</w:t>
      </w:r>
      <w:r w:rsidR="00F22C90" w:rsidRPr="00F22C90">
        <w:rPr>
          <w:lang w:eastAsia="ru-RU"/>
        </w:rPr>
        <w:t>4.1.13.</w:t>
      </w:r>
      <w:r w:rsidR="005B04BC" w:rsidRPr="00510E7B">
        <w:rPr>
          <w:lang w:eastAsia="ru-RU"/>
        </w:rPr>
        <w:t xml:space="preserve"> </w:t>
      </w:r>
      <w:r w:rsidR="005B04BC" w:rsidRPr="00510E7B">
        <w:t>Договора</w:t>
      </w:r>
      <w:r w:rsidR="00F1755B">
        <w:rPr>
          <w:lang w:eastAsia="ru-RU"/>
        </w:rPr>
        <w:t xml:space="preserve">, Клиент обязан возместить </w:t>
      </w:r>
      <w:r w:rsidR="005B04BC" w:rsidRPr="00510E7B">
        <w:rPr>
          <w:lang w:eastAsia="ru-RU"/>
        </w:rPr>
        <w:t>НКО</w:t>
      </w:r>
      <w:r w:rsidR="00F1755B" w:rsidRPr="00F1755B">
        <w:rPr>
          <w:lang w:eastAsia="ru-RU"/>
        </w:rPr>
        <w:t>/</w:t>
      </w:r>
      <w:r w:rsidR="00F1755B">
        <w:rPr>
          <w:lang w:eastAsia="ru-RU"/>
        </w:rPr>
        <w:t>ПА</w:t>
      </w:r>
      <w:r w:rsidR="005B04BC" w:rsidRPr="00510E7B">
        <w:rPr>
          <w:lang w:eastAsia="ru-RU"/>
        </w:rPr>
        <w:t xml:space="preserve"> сумму взысканных с нее денежных средств в течение 3 (</w:t>
      </w:r>
      <w:r w:rsidR="005B04BC" w:rsidRPr="00510E7B">
        <w:rPr>
          <w:i/>
          <w:lang w:eastAsia="ru-RU"/>
        </w:rPr>
        <w:t>Трех</w:t>
      </w:r>
      <w:r w:rsidR="005B04BC" w:rsidRPr="00510E7B">
        <w:rPr>
          <w:lang w:eastAsia="ru-RU"/>
        </w:rPr>
        <w:t xml:space="preserve">) Рабочих дней с даты получения соответствующего требования </w:t>
      </w:r>
      <w:r w:rsidR="00F1755B">
        <w:rPr>
          <w:lang w:eastAsia="ru-RU"/>
        </w:rPr>
        <w:t>НКО</w:t>
      </w:r>
      <w:r w:rsidR="00F1755B" w:rsidRPr="00F1755B">
        <w:rPr>
          <w:lang w:eastAsia="ru-RU"/>
        </w:rPr>
        <w:t>/</w:t>
      </w:r>
      <w:r w:rsidR="005B04BC" w:rsidRPr="00510E7B">
        <w:rPr>
          <w:lang w:eastAsia="ru-RU"/>
        </w:rPr>
        <w:t>ПА.</w:t>
      </w:r>
    </w:p>
    <w:p w14:paraId="5D665979" w14:textId="5A81F358" w:rsidR="005B04BC" w:rsidRPr="00510E7B" w:rsidRDefault="00734C21" w:rsidP="009C1586">
      <w:pPr>
        <w:pStyle w:val="afffffc"/>
        <w:numPr>
          <w:ilvl w:val="0"/>
          <w:numId w:val="61"/>
        </w:numPr>
        <w:tabs>
          <w:tab w:val="left" w:pos="1134"/>
        </w:tabs>
        <w:spacing w:before="120"/>
        <w:ind w:left="0" w:firstLine="567"/>
        <w:contextualSpacing w:val="0"/>
        <w:jc w:val="both"/>
        <w:rPr>
          <w:lang w:eastAsia="ru-RU"/>
        </w:rPr>
      </w:pPr>
      <w:r>
        <w:rPr>
          <w:rFonts w:eastAsia="Calibri"/>
        </w:rPr>
        <w:t xml:space="preserve">В случае предъявления к </w:t>
      </w:r>
      <w:r w:rsidR="005B04BC" w:rsidRPr="00510E7B">
        <w:rPr>
          <w:rFonts w:eastAsia="Calibri"/>
        </w:rPr>
        <w:t>НКО</w:t>
      </w:r>
      <w:r w:rsidRPr="00734C21">
        <w:rPr>
          <w:rFonts w:eastAsia="Calibri"/>
        </w:rPr>
        <w:t>/</w:t>
      </w:r>
      <w:r>
        <w:rPr>
          <w:rFonts w:eastAsia="Calibri"/>
        </w:rPr>
        <w:t>ПА</w:t>
      </w:r>
      <w:r w:rsidR="005B04BC" w:rsidRPr="00510E7B">
        <w:rPr>
          <w:rFonts w:eastAsia="Calibri"/>
        </w:rPr>
        <w:t xml:space="preserve"> письменного обоснованного требования Клиента о несвоевременном перечислении денежных средств на банковский счет Клиента (</w:t>
      </w:r>
      <w:r w:rsidR="00F22C90">
        <w:rPr>
          <w:rFonts w:eastAsia="Calibri"/>
        </w:rPr>
        <w:t xml:space="preserve">согласно </w:t>
      </w:r>
      <w:r w:rsidR="005B04BC" w:rsidRPr="00510E7B">
        <w:rPr>
          <w:rFonts w:eastAsia="Calibri"/>
        </w:rPr>
        <w:t>п.</w:t>
      </w:r>
      <w:r w:rsidR="005B04BC" w:rsidRPr="00F22C90">
        <w:rPr>
          <w:rFonts w:eastAsia="Calibri"/>
        </w:rPr>
        <w:t>6.1</w:t>
      </w:r>
      <w:r w:rsidRPr="00F22C90">
        <w:rPr>
          <w:rFonts w:eastAsia="Calibri"/>
        </w:rPr>
        <w:t>.</w:t>
      </w:r>
      <w:r w:rsidR="005B04BC" w:rsidRPr="00510E7B">
        <w:rPr>
          <w:rFonts w:eastAsia="Calibri"/>
        </w:rPr>
        <w:t xml:space="preserve"> </w:t>
      </w:r>
      <w:r w:rsidR="005B04BC" w:rsidRPr="00510E7B">
        <w:t>Договора</w:t>
      </w:r>
      <w:r>
        <w:rPr>
          <w:rFonts w:eastAsia="Calibri"/>
        </w:rPr>
        <w:t xml:space="preserve">) </w:t>
      </w:r>
      <w:r w:rsidR="005B04BC" w:rsidRPr="00510E7B">
        <w:rPr>
          <w:rFonts w:eastAsia="Calibri"/>
        </w:rPr>
        <w:t>НКО</w:t>
      </w:r>
      <w:r w:rsidRPr="00734C21">
        <w:rPr>
          <w:rFonts w:eastAsia="Calibri"/>
        </w:rPr>
        <w:t>/</w:t>
      </w:r>
      <w:r>
        <w:rPr>
          <w:rFonts w:eastAsia="Calibri"/>
        </w:rPr>
        <w:t>ПА</w:t>
      </w:r>
      <w:r w:rsidR="005B04BC" w:rsidRPr="00510E7B">
        <w:rPr>
          <w:rFonts w:eastAsia="Calibri"/>
        </w:rPr>
        <w:t xml:space="preserve"> уплачивает Клиенту неустойку в размере 0,1 (</w:t>
      </w:r>
      <w:r w:rsidR="005B04BC" w:rsidRPr="00510E7B">
        <w:rPr>
          <w:rFonts w:eastAsia="Calibri"/>
          <w:i/>
        </w:rPr>
        <w:t>Одна десятая</w:t>
      </w:r>
      <w:r w:rsidR="005B04BC" w:rsidRPr="00510E7B">
        <w:rPr>
          <w:rFonts w:eastAsia="Calibri"/>
        </w:rPr>
        <w:t>) процента от несвоевременно перечисленной суммы за каждый день просрочки, но не более 10 (</w:t>
      </w:r>
      <w:r w:rsidR="005B04BC" w:rsidRPr="00510E7B">
        <w:rPr>
          <w:rFonts w:eastAsia="Calibri"/>
          <w:i/>
        </w:rPr>
        <w:t>Десяти</w:t>
      </w:r>
      <w:r w:rsidR="005B04BC" w:rsidRPr="00510E7B">
        <w:rPr>
          <w:rFonts w:eastAsia="Calibri"/>
        </w:rPr>
        <w:t xml:space="preserve">) процентов. </w:t>
      </w:r>
    </w:p>
    <w:p w14:paraId="3A83713E" w14:textId="092329E0" w:rsidR="005B04BC" w:rsidRPr="00510E7B" w:rsidRDefault="005B04BC" w:rsidP="009C1586">
      <w:pPr>
        <w:pStyle w:val="afffffc"/>
        <w:numPr>
          <w:ilvl w:val="0"/>
          <w:numId w:val="61"/>
        </w:numPr>
        <w:tabs>
          <w:tab w:val="left" w:pos="1134"/>
        </w:tabs>
        <w:spacing w:before="120"/>
        <w:ind w:left="0" w:firstLine="567"/>
        <w:contextualSpacing w:val="0"/>
        <w:jc w:val="both"/>
        <w:rPr>
          <w:lang w:eastAsia="ru-RU"/>
        </w:rPr>
      </w:pPr>
      <w:r w:rsidRPr="00510E7B">
        <w:rPr>
          <w:rFonts w:eastAsia="Calibri"/>
        </w:rPr>
        <w:t>За несвоевременный возврат излишне перечисленной части суммы, согласно п.</w:t>
      </w:r>
      <w:r w:rsidR="00F22C90" w:rsidRPr="00F22C90">
        <w:rPr>
          <w:rFonts w:eastAsia="Calibri"/>
        </w:rPr>
        <w:t>4.1.17</w:t>
      </w:r>
      <w:r w:rsidR="00734C21" w:rsidRPr="00F22C90">
        <w:rPr>
          <w:rFonts w:eastAsia="Calibri"/>
        </w:rPr>
        <w:t>.</w:t>
      </w:r>
      <w:r w:rsidRPr="00510E7B">
        <w:rPr>
          <w:rFonts w:eastAsia="Calibri"/>
        </w:rPr>
        <w:t xml:space="preserve"> </w:t>
      </w:r>
      <w:r w:rsidRPr="00510E7B">
        <w:t>Договора</w:t>
      </w:r>
      <w:r w:rsidR="00734C21">
        <w:rPr>
          <w:rFonts w:eastAsia="Calibri"/>
        </w:rPr>
        <w:t xml:space="preserve">, Клиент уплачивает </w:t>
      </w:r>
      <w:r w:rsidRPr="00510E7B">
        <w:rPr>
          <w:rFonts w:eastAsia="Calibri"/>
        </w:rPr>
        <w:t>НКО</w:t>
      </w:r>
      <w:r w:rsidR="00734C21" w:rsidRPr="00734C21">
        <w:rPr>
          <w:rFonts w:eastAsia="Calibri"/>
        </w:rPr>
        <w:t>/</w:t>
      </w:r>
      <w:r w:rsidR="00734C21">
        <w:rPr>
          <w:rFonts w:eastAsia="Calibri"/>
        </w:rPr>
        <w:t>ПА</w:t>
      </w:r>
      <w:r w:rsidRPr="00510E7B">
        <w:rPr>
          <w:rFonts w:eastAsia="Calibri"/>
        </w:rPr>
        <w:t xml:space="preserve"> пени в размере 0,1 (</w:t>
      </w:r>
      <w:r w:rsidRPr="00510E7B">
        <w:rPr>
          <w:rFonts w:eastAsia="Calibri"/>
          <w:i/>
        </w:rPr>
        <w:t>Одна десятая</w:t>
      </w:r>
      <w:r w:rsidRPr="00510E7B">
        <w:rPr>
          <w:rFonts w:eastAsia="Calibri"/>
        </w:rPr>
        <w:t>) процента от излишне перечисленной суммы за каждый день просрочки</w:t>
      </w:r>
      <w:r w:rsidR="00734C21">
        <w:rPr>
          <w:rFonts w:eastAsia="Calibri"/>
        </w:rPr>
        <w:t xml:space="preserve">. Данный вид пени удерживается </w:t>
      </w:r>
      <w:r w:rsidRPr="00510E7B">
        <w:rPr>
          <w:rFonts w:eastAsia="Calibri"/>
        </w:rPr>
        <w:t>НКО</w:t>
      </w:r>
      <w:r w:rsidR="00734C21" w:rsidRPr="00734C21">
        <w:rPr>
          <w:rFonts w:eastAsia="Calibri"/>
        </w:rPr>
        <w:t>/</w:t>
      </w:r>
      <w:r w:rsidR="00853B2B">
        <w:rPr>
          <w:rFonts w:eastAsia="Calibri"/>
        </w:rPr>
        <w:t>ПА</w:t>
      </w:r>
      <w:r w:rsidRPr="00510E7B">
        <w:rPr>
          <w:rFonts w:eastAsia="Calibri"/>
        </w:rPr>
        <w:t xml:space="preserve"> без дополнительного распоряжения Клиента из сумм денежных средств, подлежащих перечислению на банковский счет Клиента (</w:t>
      </w:r>
      <w:r w:rsidR="00F22C90">
        <w:rPr>
          <w:rFonts w:eastAsia="Calibri"/>
        </w:rPr>
        <w:t xml:space="preserve">согласно </w:t>
      </w:r>
      <w:r w:rsidRPr="00510E7B">
        <w:rPr>
          <w:rFonts w:eastAsia="Calibri"/>
        </w:rPr>
        <w:t>п.</w:t>
      </w:r>
      <w:r w:rsidRPr="00F22C90">
        <w:rPr>
          <w:rFonts w:eastAsia="Calibri"/>
        </w:rPr>
        <w:t>6.1</w:t>
      </w:r>
      <w:r w:rsidR="00734C21" w:rsidRPr="00F22C90">
        <w:rPr>
          <w:rFonts w:eastAsia="Calibri"/>
        </w:rPr>
        <w:t>.</w:t>
      </w:r>
      <w:r w:rsidRPr="00510E7B">
        <w:rPr>
          <w:rFonts w:eastAsia="Calibri"/>
        </w:rPr>
        <w:t xml:space="preserve"> </w:t>
      </w:r>
      <w:r w:rsidRPr="00510E7B">
        <w:t>Договора</w:t>
      </w:r>
      <w:r w:rsidRPr="00510E7B">
        <w:rPr>
          <w:rFonts w:eastAsia="Calibri"/>
        </w:rPr>
        <w:t>), данное п</w:t>
      </w:r>
      <w:r w:rsidR="00734C21">
        <w:rPr>
          <w:rFonts w:eastAsia="Calibri"/>
        </w:rPr>
        <w:t xml:space="preserve">раво считается предоставленным </w:t>
      </w:r>
      <w:r w:rsidRPr="00510E7B">
        <w:rPr>
          <w:rFonts w:eastAsia="Calibri"/>
        </w:rPr>
        <w:t>НКО</w:t>
      </w:r>
      <w:r w:rsidR="00734C21" w:rsidRPr="00734C21">
        <w:rPr>
          <w:rFonts w:eastAsia="Calibri"/>
        </w:rPr>
        <w:t>/</w:t>
      </w:r>
      <w:r w:rsidR="00734C21">
        <w:rPr>
          <w:rFonts w:eastAsia="Calibri"/>
        </w:rPr>
        <w:t>ПА</w:t>
      </w:r>
      <w:r w:rsidRPr="00510E7B">
        <w:rPr>
          <w:rFonts w:eastAsia="Calibri"/>
        </w:rPr>
        <w:t xml:space="preserve"> Клиентом с даты заключения Договора. </w:t>
      </w:r>
    </w:p>
    <w:p w14:paraId="5F9C1BC8" w14:textId="47A1205C" w:rsidR="005B04BC" w:rsidRPr="00510E7B" w:rsidRDefault="005B04BC" w:rsidP="009C1586">
      <w:pPr>
        <w:pStyle w:val="afffffc"/>
        <w:numPr>
          <w:ilvl w:val="0"/>
          <w:numId w:val="61"/>
        </w:numPr>
        <w:tabs>
          <w:tab w:val="left" w:pos="1134"/>
        </w:tabs>
        <w:spacing w:before="120"/>
        <w:ind w:left="0" w:firstLine="567"/>
        <w:contextualSpacing w:val="0"/>
        <w:jc w:val="both"/>
        <w:rPr>
          <w:lang w:eastAsia="ru-RU"/>
        </w:rPr>
      </w:pPr>
      <w:r w:rsidRPr="00510E7B">
        <w:rPr>
          <w:rFonts w:eastAsia="Calibri"/>
        </w:rPr>
        <w:t>НКО</w:t>
      </w:r>
      <w:r w:rsidR="00853B2B" w:rsidRPr="00853B2B">
        <w:rPr>
          <w:rFonts w:eastAsia="Calibri"/>
        </w:rPr>
        <w:t>/</w:t>
      </w:r>
      <w:r w:rsidR="00853B2B">
        <w:rPr>
          <w:rFonts w:eastAsia="Calibri"/>
        </w:rPr>
        <w:t>ПА</w:t>
      </w:r>
      <w:r w:rsidRPr="00510E7B">
        <w:rPr>
          <w:rFonts w:eastAsia="Calibri"/>
        </w:rPr>
        <w:t xml:space="preserve"> не несет ответственности за задержку осуществления перечисления денежных средств на банковский счет Клиента в случае, если задержка вызвана неточными данными в банковских реквизитах, представленных Клиентом, или несвоевременным сообщением об их изменении согласно п.</w:t>
      </w:r>
      <w:r w:rsidR="00F22C90" w:rsidRPr="00F22C90">
        <w:rPr>
          <w:rFonts w:eastAsia="Calibri"/>
        </w:rPr>
        <w:t>4.1.22</w:t>
      </w:r>
      <w:r w:rsidR="00853B2B" w:rsidRPr="00F22C90">
        <w:rPr>
          <w:rFonts w:eastAsia="Calibri"/>
        </w:rPr>
        <w:t>.</w:t>
      </w:r>
      <w:r w:rsidRPr="00510E7B">
        <w:rPr>
          <w:rFonts w:eastAsia="Calibri"/>
        </w:rPr>
        <w:t xml:space="preserve"> </w:t>
      </w:r>
      <w:r w:rsidRPr="00510E7B">
        <w:t>Договора</w:t>
      </w:r>
      <w:r w:rsidRPr="00510E7B">
        <w:rPr>
          <w:rFonts w:eastAsia="Calibri"/>
        </w:rPr>
        <w:t>, а также в ин</w:t>
      </w:r>
      <w:r w:rsidR="00853B2B">
        <w:rPr>
          <w:rFonts w:eastAsia="Calibri"/>
        </w:rPr>
        <w:t xml:space="preserve">ых случаях при отсутствии доказанной вины </w:t>
      </w:r>
      <w:r w:rsidRPr="00510E7B">
        <w:rPr>
          <w:rFonts w:eastAsia="Calibri"/>
        </w:rPr>
        <w:t>НКО</w:t>
      </w:r>
      <w:r w:rsidR="00853B2B" w:rsidRPr="00853B2B">
        <w:rPr>
          <w:rFonts w:eastAsia="Calibri"/>
        </w:rPr>
        <w:t>/</w:t>
      </w:r>
      <w:r w:rsidR="00853B2B">
        <w:rPr>
          <w:rFonts w:eastAsia="Calibri"/>
        </w:rPr>
        <w:t>ПА</w:t>
      </w:r>
      <w:r w:rsidRPr="00510E7B">
        <w:rPr>
          <w:rFonts w:eastAsia="Calibri"/>
        </w:rPr>
        <w:t xml:space="preserve">. </w:t>
      </w:r>
    </w:p>
    <w:p w14:paraId="02E2B3B5" w14:textId="2FB70C3D" w:rsidR="005B04BC" w:rsidRPr="00510E7B" w:rsidRDefault="00853B2B" w:rsidP="009C1586">
      <w:pPr>
        <w:pStyle w:val="afffffc"/>
        <w:numPr>
          <w:ilvl w:val="0"/>
          <w:numId w:val="61"/>
        </w:numPr>
        <w:tabs>
          <w:tab w:val="left" w:pos="1134"/>
        </w:tabs>
        <w:spacing w:before="120"/>
        <w:ind w:left="0" w:firstLine="567"/>
        <w:contextualSpacing w:val="0"/>
        <w:jc w:val="both"/>
        <w:rPr>
          <w:rFonts w:eastAsia="Calibri"/>
        </w:rPr>
      </w:pPr>
      <w:r>
        <w:rPr>
          <w:rFonts w:eastAsia="Calibri"/>
        </w:rPr>
        <w:lastRenderedPageBreak/>
        <w:t>НКО</w:t>
      </w:r>
      <w:r w:rsidRPr="00853B2B">
        <w:rPr>
          <w:rFonts w:eastAsia="Calibri"/>
        </w:rPr>
        <w:t>/</w:t>
      </w:r>
      <w:r w:rsidR="005B04BC" w:rsidRPr="00510E7B">
        <w:rPr>
          <w:rFonts w:eastAsia="Calibri"/>
        </w:rPr>
        <w:t xml:space="preserve">ПА не несет ответственности по спорам и разногласиям, возникшим между Клиентом и Плательщиками. </w:t>
      </w:r>
    </w:p>
    <w:p w14:paraId="4E14D762" w14:textId="106E44C8" w:rsidR="005B04BC" w:rsidRPr="00510E7B" w:rsidRDefault="005C52B1" w:rsidP="009C1586">
      <w:pPr>
        <w:pStyle w:val="afffffc"/>
        <w:numPr>
          <w:ilvl w:val="0"/>
          <w:numId w:val="61"/>
        </w:numPr>
        <w:tabs>
          <w:tab w:val="left" w:pos="1134"/>
        </w:tabs>
        <w:spacing w:before="120"/>
        <w:ind w:left="0" w:firstLine="567"/>
        <w:contextualSpacing w:val="0"/>
        <w:jc w:val="both"/>
        <w:rPr>
          <w:lang w:eastAsia="ru-RU"/>
        </w:rPr>
      </w:pPr>
      <w:r>
        <w:rPr>
          <w:rFonts w:eastAsia="Calibri"/>
        </w:rPr>
        <w:t>В случае нарушения Клиентом п</w:t>
      </w:r>
      <w:r w:rsidR="005B04BC" w:rsidRPr="00510E7B">
        <w:rPr>
          <w:rFonts w:eastAsia="Calibri"/>
        </w:rPr>
        <w:t>п.</w:t>
      </w:r>
      <w:r w:rsidR="005B04BC" w:rsidRPr="005C52B1">
        <w:rPr>
          <w:rFonts w:eastAsia="Calibri"/>
        </w:rPr>
        <w:t>4.1.2</w:t>
      </w:r>
      <w:r w:rsidRPr="005C52B1">
        <w:rPr>
          <w:rFonts w:eastAsia="Calibri"/>
        </w:rPr>
        <w:t>3</w:t>
      </w:r>
      <w:r w:rsidR="005B04BC" w:rsidRPr="005C52B1">
        <w:rPr>
          <w:rFonts w:eastAsia="Calibri"/>
        </w:rPr>
        <w:t>, 4.1.</w:t>
      </w:r>
      <w:r w:rsidRPr="005C52B1">
        <w:rPr>
          <w:rFonts w:eastAsia="Calibri"/>
        </w:rPr>
        <w:t>2</w:t>
      </w:r>
      <w:r w:rsidR="005B04BC" w:rsidRPr="005C52B1">
        <w:rPr>
          <w:rFonts w:eastAsia="Calibri"/>
        </w:rPr>
        <w:t>4, 4.1.</w:t>
      </w:r>
      <w:r w:rsidRPr="005C52B1">
        <w:rPr>
          <w:rFonts w:eastAsia="Calibri"/>
        </w:rPr>
        <w:t>25.</w:t>
      </w:r>
      <w:r w:rsidR="005B04BC" w:rsidRPr="00F22C90">
        <w:rPr>
          <w:rFonts w:eastAsia="Calibri"/>
        </w:rPr>
        <w:t xml:space="preserve"> и 8.10</w:t>
      </w:r>
      <w:r w:rsidR="00F22C90" w:rsidRPr="00F22C90">
        <w:rPr>
          <w:rFonts w:eastAsia="Calibri"/>
        </w:rPr>
        <w:t>.</w:t>
      </w:r>
      <w:r w:rsidR="005B04BC" w:rsidRPr="00510E7B">
        <w:rPr>
          <w:rFonts w:eastAsia="Calibri"/>
        </w:rPr>
        <w:t xml:space="preserve"> </w:t>
      </w:r>
      <w:r w:rsidR="005B04BC" w:rsidRPr="00510E7B">
        <w:t>Договора</w:t>
      </w:r>
      <w:r w:rsidR="005B04BC" w:rsidRPr="00510E7B">
        <w:rPr>
          <w:rFonts w:eastAsia="Calibri"/>
        </w:rPr>
        <w:t xml:space="preserve">, </w:t>
      </w:r>
      <w:r w:rsidR="00853B2B">
        <w:rPr>
          <w:rFonts w:eastAsia="Calibri"/>
        </w:rPr>
        <w:t>НКО</w:t>
      </w:r>
      <w:r w:rsidR="00853B2B" w:rsidRPr="00853B2B">
        <w:rPr>
          <w:rFonts w:eastAsia="Calibri"/>
        </w:rPr>
        <w:t>/</w:t>
      </w:r>
      <w:r w:rsidR="005B04BC" w:rsidRPr="00510E7B">
        <w:rPr>
          <w:rFonts w:eastAsia="Calibri"/>
        </w:rPr>
        <w:t xml:space="preserve">ПА вправе потребовать, а Клиент обязан выплатить </w:t>
      </w:r>
      <w:r w:rsidR="00853B2B">
        <w:rPr>
          <w:rFonts w:eastAsia="Calibri"/>
        </w:rPr>
        <w:t>НКО</w:t>
      </w:r>
      <w:r w:rsidR="00853B2B" w:rsidRPr="00853B2B">
        <w:rPr>
          <w:rFonts w:eastAsia="Calibri"/>
        </w:rPr>
        <w:t>/</w:t>
      </w:r>
      <w:r w:rsidR="005B04BC" w:rsidRPr="00510E7B">
        <w:rPr>
          <w:rFonts w:eastAsia="Calibri"/>
        </w:rPr>
        <w:t>ПА штраф в сумме 100 000,00 (</w:t>
      </w:r>
      <w:r w:rsidR="005B04BC" w:rsidRPr="00510E7B">
        <w:rPr>
          <w:rFonts w:eastAsia="Calibri"/>
          <w:i/>
        </w:rPr>
        <w:t>Сто тысяч</w:t>
      </w:r>
      <w:r w:rsidR="005B04BC" w:rsidRPr="00510E7B">
        <w:rPr>
          <w:rFonts w:eastAsia="Calibri"/>
        </w:rPr>
        <w:t>) рублей, при этом Клиент обязуется произвести выплату указанного штрафа в течении 10 (</w:t>
      </w:r>
      <w:r w:rsidR="005B04BC" w:rsidRPr="00510E7B">
        <w:rPr>
          <w:rFonts w:eastAsia="Calibri"/>
          <w:i/>
        </w:rPr>
        <w:t>Десяти</w:t>
      </w:r>
      <w:r w:rsidR="005B04BC" w:rsidRPr="00510E7B">
        <w:rPr>
          <w:rFonts w:eastAsia="Calibri"/>
        </w:rPr>
        <w:t>) Рабочих дней со дня получения письменного требования ПА.</w:t>
      </w:r>
    </w:p>
    <w:p w14:paraId="1097A006" w14:textId="20D3F53D" w:rsidR="005B04BC" w:rsidRPr="00853B2B" w:rsidRDefault="005B04BC" w:rsidP="009C1586">
      <w:pPr>
        <w:pStyle w:val="afffffc"/>
        <w:numPr>
          <w:ilvl w:val="0"/>
          <w:numId w:val="61"/>
        </w:numPr>
        <w:tabs>
          <w:tab w:val="left" w:pos="1134"/>
        </w:tabs>
        <w:spacing w:before="120"/>
        <w:ind w:left="0" w:firstLine="567"/>
        <w:contextualSpacing w:val="0"/>
        <w:jc w:val="both"/>
        <w:rPr>
          <w:lang w:eastAsia="ru-RU"/>
        </w:rPr>
      </w:pPr>
      <w:r w:rsidRPr="00510E7B">
        <w:rPr>
          <w:lang w:eastAsia="ru-RU"/>
        </w:rPr>
        <w:t xml:space="preserve">Клиент несёт ответственность за соответствие информации, указанной в Торговой точке, законодательству Российской Федерации и нормативно-правовым актам Российской Федерации, в том числе гарантирует, что в Торговой точке не будет размещена информация, не отвечающая вышеуказанным критериям, </w:t>
      </w:r>
      <w:r w:rsidRPr="00853B2B">
        <w:rPr>
          <w:lang w:eastAsia="ru-RU"/>
        </w:rPr>
        <w:t>неполный перечень к</w:t>
      </w:r>
      <w:r w:rsidR="00853B2B" w:rsidRPr="00853B2B">
        <w:rPr>
          <w:lang w:eastAsia="ru-RU"/>
        </w:rPr>
        <w:t>оторой определен в Приложении №</w:t>
      </w:r>
      <w:r w:rsidRPr="00853B2B">
        <w:rPr>
          <w:lang w:eastAsia="ru-RU"/>
        </w:rPr>
        <w:t xml:space="preserve">1 к </w:t>
      </w:r>
      <w:r w:rsidRPr="00853B2B">
        <w:t>Договору</w:t>
      </w:r>
      <w:r w:rsidRPr="00853B2B">
        <w:rPr>
          <w:lang w:eastAsia="ru-RU"/>
        </w:rPr>
        <w:t>.</w:t>
      </w:r>
    </w:p>
    <w:p w14:paraId="23E2D35C" w14:textId="092CA16E" w:rsidR="005B04BC" w:rsidRPr="00510E7B" w:rsidRDefault="005B04BC" w:rsidP="009C1586">
      <w:pPr>
        <w:pStyle w:val="afffffc"/>
        <w:numPr>
          <w:ilvl w:val="0"/>
          <w:numId w:val="61"/>
        </w:numPr>
        <w:tabs>
          <w:tab w:val="left" w:pos="1134"/>
        </w:tabs>
        <w:spacing w:before="120"/>
        <w:ind w:left="0" w:firstLine="567"/>
        <w:contextualSpacing w:val="0"/>
        <w:jc w:val="both"/>
        <w:rPr>
          <w:lang w:eastAsia="ru-RU"/>
        </w:rPr>
      </w:pPr>
      <w:r w:rsidRPr="00510E7B">
        <w:rPr>
          <w:rFonts w:eastAsia="Calibri"/>
        </w:rPr>
        <w:t>В случае неоплаты Кл</w:t>
      </w:r>
      <w:r w:rsidR="00853B2B">
        <w:rPr>
          <w:rFonts w:eastAsia="Calibri"/>
        </w:rPr>
        <w:t xml:space="preserve">иентом выставленного </w:t>
      </w:r>
      <w:r w:rsidRPr="00510E7B">
        <w:rPr>
          <w:rFonts w:eastAsia="Calibri"/>
        </w:rPr>
        <w:t>НКО</w:t>
      </w:r>
      <w:r w:rsidR="00853B2B" w:rsidRPr="00853B2B">
        <w:rPr>
          <w:rFonts w:eastAsia="Calibri"/>
        </w:rPr>
        <w:t>/</w:t>
      </w:r>
      <w:r w:rsidR="00853B2B">
        <w:rPr>
          <w:rFonts w:eastAsia="Calibri"/>
        </w:rPr>
        <w:t>ПА</w:t>
      </w:r>
      <w:r w:rsidRPr="00510E7B">
        <w:rPr>
          <w:rFonts w:eastAsia="Calibri"/>
        </w:rPr>
        <w:t xml:space="preserve"> требования об оплате возникающего в соответствии с Договором денежного обязательства Клие</w:t>
      </w:r>
      <w:r w:rsidR="00853B2B">
        <w:rPr>
          <w:rFonts w:eastAsia="Calibri"/>
        </w:rPr>
        <w:t xml:space="preserve">нта, Стороны договорились, что </w:t>
      </w:r>
      <w:r w:rsidRPr="00510E7B">
        <w:rPr>
          <w:rFonts w:eastAsia="Calibri"/>
        </w:rPr>
        <w:t>НКО</w:t>
      </w:r>
      <w:r w:rsidR="00853B2B" w:rsidRPr="00853B2B">
        <w:rPr>
          <w:rFonts w:eastAsia="Calibri"/>
        </w:rPr>
        <w:t>/</w:t>
      </w:r>
      <w:r w:rsidR="00853B2B">
        <w:rPr>
          <w:rFonts w:eastAsia="Calibri"/>
        </w:rPr>
        <w:t>ПА</w:t>
      </w:r>
      <w:r w:rsidRPr="00510E7B">
        <w:rPr>
          <w:rFonts w:eastAsia="Calibri"/>
        </w:rPr>
        <w:t xml:space="preserve"> по своему выбору имеет право:</w:t>
      </w:r>
    </w:p>
    <w:p w14:paraId="4FD32758" w14:textId="3048BD24" w:rsidR="005B04BC" w:rsidRPr="00510E7B" w:rsidRDefault="005B04BC" w:rsidP="009C1586">
      <w:pPr>
        <w:pStyle w:val="afffffc"/>
        <w:widowControl w:val="0"/>
        <w:numPr>
          <w:ilvl w:val="0"/>
          <w:numId w:val="62"/>
        </w:numPr>
        <w:tabs>
          <w:tab w:val="left" w:pos="1418"/>
        </w:tabs>
        <w:overflowPunct w:val="0"/>
        <w:autoSpaceDE w:val="0"/>
        <w:autoSpaceDN w:val="0"/>
        <w:adjustRightInd w:val="0"/>
        <w:spacing w:before="120"/>
        <w:ind w:left="1418" w:hanging="425"/>
        <w:contextualSpacing w:val="0"/>
        <w:jc w:val="both"/>
        <w:rPr>
          <w:rFonts w:eastAsia="Calibri"/>
        </w:rPr>
      </w:pPr>
      <w:r w:rsidRPr="00510E7B">
        <w:rPr>
          <w:rFonts w:eastAsia="Calibri"/>
        </w:rPr>
        <w:t>удерживать причитающиеся суммы</w:t>
      </w:r>
      <w:r w:rsidR="00853B2B">
        <w:rPr>
          <w:rFonts w:eastAsia="Calibri"/>
        </w:rPr>
        <w:t xml:space="preserve"> из находящихся в распоряжении НКО</w:t>
      </w:r>
      <w:r w:rsidR="00853B2B" w:rsidRPr="00853B2B">
        <w:rPr>
          <w:rFonts w:eastAsia="Calibri"/>
        </w:rPr>
        <w:t>/</w:t>
      </w:r>
      <w:r w:rsidR="00853B2B">
        <w:rPr>
          <w:rFonts w:eastAsia="Calibri"/>
        </w:rPr>
        <w:t>ПА</w:t>
      </w:r>
      <w:r w:rsidRPr="00510E7B">
        <w:rPr>
          <w:rFonts w:eastAsia="Calibri"/>
        </w:rPr>
        <w:t xml:space="preserve"> денежных средств, подлежащих перечислению на банковский счет Клиента (</w:t>
      </w:r>
      <w:r w:rsidR="005C52B1">
        <w:rPr>
          <w:rFonts w:eastAsia="Calibri"/>
        </w:rPr>
        <w:t xml:space="preserve">согласно </w:t>
      </w:r>
      <w:r w:rsidRPr="00510E7B">
        <w:rPr>
          <w:rFonts w:eastAsia="Calibri"/>
        </w:rPr>
        <w:t>п.</w:t>
      </w:r>
      <w:r w:rsidRPr="005C52B1">
        <w:rPr>
          <w:rFonts w:eastAsia="Calibri"/>
        </w:rPr>
        <w:t>6.1</w:t>
      </w:r>
      <w:r w:rsidR="00853B2B" w:rsidRPr="005C52B1">
        <w:rPr>
          <w:rFonts w:eastAsia="Calibri"/>
        </w:rPr>
        <w:t>.</w:t>
      </w:r>
      <w:r w:rsidRPr="00510E7B">
        <w:rPr>
          <w:rFonts w:eastAsia="Calibri"/>
        </w:rPr>
        <w:t xml:space="preserve"> </w:t>
      </w:r>
      <w:r w:rsidRPr="00510E7B">
        <w:t>Договора</w:t>
      </w:r>
      <w:r w:rsidRPr="00510E7B">
        <w:rPr>
          <w:rFonts w:eastAsia="Calibri"/>
        </w:rPr>
        <w:t xml:space="preserve">) в </w:t>
      </w:r>
      <w:r w:rsidRPr="00510E7B">
        <w:t>соответствии с правилами ст.410 Гражданского кодекса Российской Федерации</w:t>
      </w:r>
      <w:r w:rsidRPr="00510E7B">
        <w:rPr>
          <w:rFonts w:eastAsia="Calibri"/>
        </w:rPr>
        <w:t xml:space="preserve">; </w:t>
      </w:r>
    </w:p>
    <w:p w14:paraId="72993A46" w14:textId="3A9C98BD" w:rsidR="005B04BC" w:rsidRPr="00510E7B" w:rsidRDefault="005B04BC" w:rsidP="009C1586">
      <w:pPr>
        <w:pStyle w:val="afffffc"/>
        <w:numPr>
          <w:ilvl w:val="0"/>
          <w:numId w:val="62"/>
        </w:numPr>
        <w:tabs>
          <w:tab w:val="left" w:pos="1418"/>
        </w:tabs>
        <w:spacing w:before="120"/>
        <w:ind w:left="1418" w:hanging="425"/>
        <w:contextualSpacing w:val="0"/>
        <w:jc w:val="both"/>
        <w:rPr>
          <w:lang w:eastAsia="ru-RU"/>
        </w:rPr>
      </w:pPr>
      <w:r w:rsidRPr="00510E7B">
        <w:rPr>
          <w:rFonts w:eastAsia="Calibri"/>
        </w:rPr>
        <w:t xml:space="preserve">приостановить осуществление Переводов </w:t>
      </w:r>
      <w:r w:rsidR="00853B2B">
        <w:rPr>
          <w:rFonts w:eastAsia="Calibri"/>
        </w:rPr>
        <w:t xml:space="preserve">с уведомлением Клиента </w:t>
      </w:r>
      <w:r w:rsidRPr="00510E7B">
        <w:rPr>
          <w:rFonts w:eastAsia="Calibri"/>
        </w:rPr>
        <w:t>до полного погашения Клиентом возникшей задолженности.</w:t>
      </w:r>
    </w:p>
    <w:p w14:paraId="7B5D916D" w14:textId="62F88C2D" w:rsidR="005B04BC" w:rsidRPr="00510E7B" w:rsidRDefault="005B04BC" w:rsidP="009C1586">
      <w:pPr>
        <w:pStyle w:val="afffffc"/>
        <w:numPr>
          <w:ilvl w:val="0"/>
          <w:numId w:val="61"/>
        </w:numPr>
        <w:tabs>
          <w:tab w:val="left" w:pos="1134"/>
        </w:tabs>
        <w:spacing w:before="120"/>
        <w:ind w:left="0" w:firstLine="567"/>
        <w:contextualSpacing w:val="0"/>
        <w:jc w:val="both"/>
        <w:rPr>
          <w:rFonts w:eastAsia="Calibri"/>
        </w:rPr>
      </w:pPr>
      <w:r w:rsidRPr="00510E7B">
        <w:rPr>
          <w:rFonts w:eastAsia="Calibri"/>
        </w:rPr>
        <w:t xml:space="preserve">Клиент обязан предпринимать все разумные меры для предотвращения утери/кражи/изъятия </w:t>
      </w:r>
      <w:proofErr w:type="spellStart"/>
      <w:r w:rsidRPr="00510E7B">
        <w:rPr>
          <w:lang w:eastAsia="ru-RU"/>
        </w:rPr>
        <w:t>Аутентификационных</w:t>
      </w:r>
      <w:proofErr w:type="spellEnd"/>
      <w:r w:rsidRPr="00510E7B">
        <w:rPr>
          <w:rFonts w:eastAsia="Calibri"/>
        </w:rPr>
        <w:t xml:space="preserve"> данных, сформированных в целях доступа Клиента к информационным ресурсам Личного кабинета в соотв</w:t>
      </w:r>
      <w:r w:rsidR="00853B2B">
        <w:rPr>
          <w:rFonts w:eastAsia="Calibri"/>
        </w:rPr>
        <w:t>етствии с п.2</w:t>
      </w:r>
      <w:r w:rsidRPr="00510E7B">
        <w:rPr>
          <w:rFonts w:eastAsia="Calibri"/>
        </w:rPr>
        <w:t>.6</w:t>
      </w:r>
      <w:r w:rsidR="00853B2B">
        <w:rPr>
          <w:rFonts w:eastAsia="Calibri"/>
        </w:rPr>
        <w:t>.</w:t>
      </w:r>
      <w:r w:rsidRPr="00510E7B">
        <w:rPr>
          <w:rFonts w:eastAsia="Calibri"/>
        </w:rPr>
        <w:t xml:space="preserve"> </w:t>
      </w:r>
      <w:r w:rsidRPr="00510E7B">
        <w:t>Договора</w:t>
      </w:r>
      <w:r w:rsidRPr="00510E7B">
        <w:rPr>
          <w:rFonts w:eastAsia="Calibri"/>
        </w:rPr>
        <w:t>, или их несанкцион</w:t>
      </w:r>
      <w:r w:rsidR="00853B2B">
        <w:rPr>
          <w:rFonts w:eastAsia="Calibri"/>
        </w:rPr>
        <w:t>ированного использования, в том числе</w:t>
      </w:r>
      <w:r w:rsidRPr="00510E7B">
        <w:rPr>
          <w:rFonts w:eastAsia="Calibri"/>
        </w:rPr>
        <w:t xml:space="preserve"> не передавать </w:t>
      </w:r>
      <w:proofErr w:type="spellStart"/>
      <w:r w:rsidRPr="00510E7B">
        <w:rPr>
          <w:lang w:eastAsia="ru-RU"/>
        </w:rPr>
        <w:t>Аутентификационные</w:t>
      </w:r>
      <w:proofErr w:type="spellEnd"/>
      <w:r w:rsidRPr="00510E7B">
        <w:rPr>
          <w:rFonts w:eastAsia="Calibri"/>
        </w:rPr>
        <w:t xml:space="preserve"> данные и не сообщать информацию о кодах доступа в Личный кабинет третьим лицам. При этом Клиент понимает и согласен с тем, что ПА не несет ответственность за убытки, расходы, а также иные негативные последствия, которые могут возникнуть в результате получения третьими лицами </w:t>
      </w:r>
      <w:proofErr w:type="spellStart"/>
      <w:r w:rsidRPr="00510E7B">
        <w:rPr>
          <w:lang w:eastAsia="ru-RU"/>
        </w:rPr>
        <w:t>Аутентификационных</w:t>
      </w:r>
      <w:proofErr w:type="spellEnd"/>
      <w:r w:rsidRPr="00510E7B">
        <w:rPr>
          <w:rFonts w:eastAsia="Calibri"/>
        </w:rPr>
        <w:t xml:space="preserve"> данных Клиента. В случае утраты </w:t>
      </w:r>
      <w:proofErr w:type="spellStart"/>
      <w:r w:rsidRPr="00510E7B">
        <w:rPr>
          <w:lang w:eastAsia="ru-RU"/>
        </w:rPr>
        <w:t>Аутентификационных</w:t>
      </w:r>
      <w:proofErr w:type="spellEnd"/>
      <w:r w:rsidRPr="00510E7B">
        <w:rPr>
          <w:rFonts w:eastAsia="Calibri"/>
        </w:rPr>
        <w:t xml:space="preserve"> данных Клиентом ПА предоставляет Клиенту возможность восстановления доступа к Личному кабинету путем ввода корректного кода восстановления пароля.</w:t>
      </w:r>
    </w:p>
    <w:p w14:paraId="4FA1087E" w14:textId="77777777" w:rsidR="005B04BC" w:rsidRPr="00510E7B" w:rsidRDefault="005B04BC" w:rsidP="009C1586">
      <w:pPr>
        <w:pStyle w:val="afffffc"/>
        <w:numPr>
          <w:ilvl w:val="0"/>
          <w:numId w:val="61"/>
        </w:numPr>
        <w:tabs>
          <w:tab w:val="left" w:pos="1134"/>
        </w:tabs>
        <w:spacing w:before="120"/>
        <w:ind w:left="0" w:firstLine="567"/>
        <w:contextualSpacing w:val="0"/>
        <w:jc w:val="both"/>
        <w:rPr>
          <w:rFonts w:eastAsia="Calibri"/>
        </w:rPr>
      </w:pPr>
      <w:r w:rsidRPr="00510E7B">
        <w:rPr>
          <w:rFonts w:eastAsia="Calibri"/>
        </w:rPr>
        <w:t xml:space="preserve">Клиент обязан немедленно сообщать ПА об обнаружении попытки несанкционированного доступа к Сервису (доступа в Личный кабинет неуполномоченным лицом). </w:t>
      </w:r>
    </w:p>
    <w:p w14:paraId="6FCFBA63" w14:textId="77777777" w:rsidR="005B04BC" w:rsidRPr="00510E7B" w:rsidRDefault="005B04BC" w:rsidP="009C1586">
      <w:pPr>
        <w:pStyle w:val="afffffc"/>
        <w:numPr>
          <w:ilvl w:val="0"/>
          <w:numId w:val="61"/>
        </w:numPr>
        <w:tabs>
          <w:tab w:val="left" w:pos="1134"/>
        </w:tabs>
        <w:spacing w:before="120"/>
        <w:ind w:left="0" w:firstLine="567"/>
        <w:contextualSpacing w:val="0"/>
        <w:jc w:val="both"/>
        <w:rPr>
          <w:rFonts w:eastAsia="Calibri"/>
        </w:rPr>
      </w:pPr>
      <w:r w:rsidRPr="00510E7B">
        <w:rPr>
          <w:rFonts w:eastAsia="Calibri"/>
        </w:rPr>
        <w:t xml:space="preserve">В случае компрометации своих </w:t>
      </w:r>
      <w:proofErr w:type="spellStart"/>
      <w:r w:rsidRPr="00510E7B">
        <w:rPr>
          <w:lang w:eastAsia="ru-RU"/>
        </w:rPr>
        <w:t>Аутентификационных</w:t>
      </w:r>
      <w:proofErr w:type="spellEnd"/>
      <w:r w:rsidRPr="00510E7B">
        <w:rPr>
          <w:rFonts w:eastAsia="Calibri"/>
        </w:rPr>
        <w:t xml:space="preserve"> данных (электронной подписи, используемой в рамках Электронного документооборота) незамедлительно сообщить об этом ПА для принятия мер по блокированию скомпрометированных данных, и в кратчайшие сроки направить ПА письменное уведомление о блокировании своих </w:t>
      </w:r>
      <w:proofErr w:type="spellStart"/>
      <w:r w:rsidRPr="00510E7B">
        <w:rPr>
          <w:lang w:eastAsia="ru-RU"/>
        </w:rPr>
        <w:t>Аутентификационных</w:t>
      </w:r>
      <w:proofErr w:type="spellEnd"/>
      <w:r w:rsidRPr="00510E7B">
        <w:rPr>
          <w:rFonts w:eastAsia="Calibri"/>
        </w:rPr>
        <w:t xml:space="preserve"> данных.</w:t>
      </w:r>
    </w:p>
    <w:p w14:paraId="0F2E6865" w14:textId="56BFF92A" w:rsidR="005B04BC" w:rsidRPr="00510E7B" w:rsidRDefault="005B04BC" w:rsidP="009C1586">
      <w:pPr>
        <w:pStyle w:val="afffffc"/>
        <w:numPr>
          <w:ilvl w:val="0"/>
          <w:numId w:val="61"/>
        </w:numPr>
        <w:tabs>
          <w:tab w:val="left" w:pos="1134"/>
        </w:tabs>
        <w:spacing w:before="120"/>
        <w:ind w:left="0" w:firstLine="567"/>
        <w:contextualSpacing w:val="0"/>
        <w:jc w:val="both"/>
        <w:rPr>
          <w:rFonts w:eastAsia="Calibri"/>
        </w:rPr>
      </w:pPr>
      <w:r w:rsidRPr="00510E7B">
        <w:rPr>
          <w:rFonts w:eastAsia="Calibri"/>
        </w:rPr>
        <w:t>Для минимизации рисков Клиентов, связанных</w:t>
      </w:r>
      <w:r w:rsidR="00853B2B">
        <w:rPr>
          <w:rFonts w:eastAsia="Calibri"/>
        </w:rPr>
        <w:t xml:space="preserve"> с мошенническими действиями третьих</w:t>
      </w:r>
      <w:r w:rsidRPr="00510E7B">
        <w:rPr>
          <w:rFonts w:eastAsia="Calibri"/>
        </w:rPr>
        <w:t xml:space="preserve"> лиц, использующих сферу высоких технологий для несанкционированного доступа к программно-аппаратным средствам Клиента, необходимо руководствоваться требования</w:t>
      </w:r>
      <w:r w:rsidR="00853B2B">
        <w:rPr>
          <w:rFonts w:eastAsia="Calibri"/>
        </w:rPr>
        <w:t xml:space="preserve">ми информационной безопасности </w:t>
      </w:r>
      <w:r w:rsidRPr="00510E7B">
        <w:rPr>
          <w:rFonts w:eastAsia="Calibri"/>
        </w:rPr>
        <w:t>НКО</w:t>
      </w:r>
      <w:r w:rsidR="00853B2B" w:rsidRPr="00853B2B">
        <w:rPr>
          <w:rFonts w:eastAsia="Calibri"/>
        </w:rPr>
        <w:t>/</w:t>
      </w:r>
      <w:r w:rsidR="00853B2B">
        <w:rPr>
          <w:rFonts w:eastAsia="Calibri"/>
        </w:rPr>
        <w:t>ПА</w:t>
      </w:r>
      <w:r w:rsidRPr="00510E7B">
        <w:rPr>
          <w:rFonts w:eastAsia="Calibri"/>
        </w:rPr>
        <w:t>.</w:t>
      </w:r>
    </w:p>
    <w:p w14:paraId="0267AB0F" w14:textId="6A1587C4" w:rsidR="005B04BC" w:rsidRPr="00510E7B" w:rsidRDefault="005B04BC" w:rsidP="009C1586">
      <w:pPr>
        <w:pStyle w:val="afffffc"/>
        <w:numPr>
          <w:ilvl w:val="0"/>
          <w:numId w:val="61"/>
        </w:numPr>
        <w:tabs>
          <w:tab w:val="left" w:pos="1134"/>
        </w:tabs>
        <w:spacing w:before="120"/>
        <w:ind w:left="0" w:firstLine="567"/>
        <w:contextualSpacing w:val="0"/>
        <w:jc w:val="both"/>
        <w:rPr>
          <w:lang w:eastAsia="ru-RU"/>
        </w:rPr>
      </w:pPr>
      <w:r w:rsidRPr="00510E7B">
        <w:rPr>
          <w:lang w:eastAsia="ru-RU"/>
        </w:rPr>
        <w:t>При разрешении споров, возник</w:t>
      </w:r>
      <w:r w:rsidR="00853B2B">
        <w:rPr>
          <w:lang w:eastAsia="ru-RU"/>
        </w:rPr>
        <w:t>ающих по совершаемым расчетам (Р</w:t>
      </w:r>
      <w:r w:rsidRPr="00510E7B">
        <w:rPr>
          <w:lang w:eastAsia="ru-RU"/>
        </w:rPr>
        <w:t>аздел 6</w:t>
      </w:r>
      <w:r w:rsidR="00853B2B">
        <w:rPr>
          <w:lang w:eastAsia="ru-RU"/>
        </w:rPr>
        <w:t>.</w:t>
      </w:r>
      <w:r w:rsidRPr="00510E7B">
        <w:rPr>
          <w:lang w:eastAsia="ru-RU"/>
        </w:rPr>
        <w:t xml:space="preserve"> </w:t>
      </w:r>
      <w:r w:rsidRPr="00510E7B">
        <w:t>Договора</w:t>
      </w:r>
      <w:r w:rsidRPr="00510E7B">
        <w:rPr>
          <w:lang w:eastAsia="ru-RU"/>
        </w:rPr>
        <w:t>) и/или связанных с использованием Сервиса, документами, подтверждающими заявленные одним из участников спора факты, являются:</w:t>
      </w:r>
    </w:p>
    <w:p w14:paraId="5E1A130C" w14:textId="77777777" w:rsidR="005B04BC" w:rsidRPr="00510E7B" w:rsidRDefault="005B04BC" w:rsidP="009C1586">
      <w:pPr>
        <w:pStyle w:val="afffffc"/>
        <w:numPr>
          <w:ilvl w:val="1"/>
          <w:numId w:val="61"/>
        </w:numPr>
        <w:tabs>
          <w:tab w:val="left" w:pos="1418"/>
        </w:tabs>
        <w:spacing w:before="120"/>
        <w:ind w:left="1418" w:hanging="709"/>
        <w:contextualSpacing w:val="0"/>
        <w:jc w:val="both"/>
        <w:rPr>
          <w:lang w:eastAsia="ru-RU"/>
        </w:rPr>
      </w:pPr>
      <w:r w:rsidRPr="00510E7B">
        <w:rPr>
          <w:lang w:eastAsia="ru-RU"/>
        </w:rPr>
        <w:t>Документ в электронном виде, формирующийся в Сервисе и хранящийся на сервере Сервиса после осуществления Операции.</w:t>
      </w:r>
    </w:p>
    <w:p w14:paraId="2959A0D5" w14:textId="1C6B76B2" w:rsidR="005B04BC" w:rsidRPr="00510E7B" w:rsidRDefault="005B04BC" w:rsidP="009C1586">
      <w:pPr>
        <w:pStyle w:val="afffffc"/>
        <w:numPr>
          <w:ilvl w:val="1"/>
          <w:numId w:val="61"/>
        </w:numPr>
        <w:tabs>
          <w:tab w:val="left" w:pos="1418"/>
        </w:tabs>
        <w:spacing w:before="120"/>
        <w:ind w:left="1418" w:hanging="709"/>
        <w:contextualSpacing w:val="0"/>
        <w:jc w:val="both"/>
        <w:rPr>
          <w:lang w:eastAsia="ru-RU"/>
        </w:rPr>
      </w:pPr>
      <w:r w:rsidRPr="00510E7B">
        <w:rPr>
          <w:lang w:eastAsia="ru-RU"/>
        </w:rPr>
        <w:t>Реестр операций, формируемый в учетной сис</w:t>
      </w:r>
      <w:r w:rsidR="00853B2B">
        <w:rPr>
          <w:lang w:eastAsia="ru-RU"/>
        </w:rPr>
        <w:t xml:space="preserve">теме </w:t>
      </w:r>
      <w:r w:rsidRPr="00510E7B">
        <w:rPr>
          <w:lang w:eastAsia="ru-RU"/>
        </w:rPr>
        <w:t>НКО</w:t>
      </w:r>
      <w:r w:rsidR="00853B2B" w:rsidRPr="00853B2B">
        <w:rPr>
          <w:lang w:eastAsia="ru-RU"/>
        </w:rPr>
        <w:t>/</w:t>
      </w:r>
      <w:r w:rsidR="00853B2B">
        <w:rPr>
          <w:lang w:eastAsia="ru-RU"/>
        </w:rPr>
        <w:t>ПА</w:t>
      </w:r>
      <w:r w:rsidRPr="00510E7B">
        <w:rPr>
          <w:lang w:eastAsia="ru-RU"/>
        </w:rPr>
        <w:t>, в состав которого включена информация о Переводах за расчетный период. Реестр операций представляется в виде выписки по Переводам, совершенным в пользу Клиента, по расчетам с которым возник спор.</w:t>
      </w:r>
    </w:p>
    <w:p w14:paraId="6E7BE451" w14:textId="1002D304" w:rsidR="005B04BC" w:rsidRPr="00510E7B" w:rsidRDefault="005B04BC" w:rsidP="009C1586">
      <w:pPr>
        <w:pStyle w:val="afffffc"/>
        <w:numPr>
          <w:ilvl w:val="1"/>
          <w:numId w:val="61"/>
        </w:numPr>
        <w:tabs>
          <w:tab w:val="left" w:pos="1418"/>
        </w:tabs>
        <w:spacing w:before="120"/>
        <w:ind w:left="1418" w:hanging="709"/>
        <w:contextualSpacing w:val="0"/>
        <w:jc w:val="both"/>
        <w:rPr>
          <w:lang w:eastAsia="ru-RU"/>
        </w:rPr>
      </w:pPr>
      <w:r w:rsidRPr="00510E7B">
        <w:rPr>
          <w:lang w:eastAsia="ru-RU"/>
        </w:rPr>
        <w:t xml:space="preserve">Электронный протокол действий Клиента или Плательщика и </w:t>
      </w:r>
      <w:r w:rsidR="00C13F87" w:rsidRPr="00510E7B">
        <w:rPr>
          <w:lang w:eastAsia="ru-RU"/>
        </w:rPr>
        <w:t>происходящих,</w:t>
      </w:r>
      <w:r w:rsidRPr="00510E7B">
        <w:rPr>
          <w:lang w:eastAsia="ru-RU"/>
        </w:rPr>
        <w:t xml:space="preserve"> в связи с этим событий, регистрируемых техническими устройствами и программным обеспечением Сервиса согласно Протоколу обмена информации.</w:t>
      </w:r>
    </w:p>
    <w:p w14:paraId="21F2E892" w14:textId="45869CE2" w:rsidR="005B04BC" w:rsidRPr="00510E7B" w:rsidRDefault="005B04BC" w:rsidP="009C1586">
      <w:pPr>
        <w:tabs>
          <w:tab w:val="left" w:pos="1134"/>
        </w:tabs>
        <w:spacing w:before="120"/>
        <w:ind w:firstLine="567"/>
        <w:jc w:val="both"/>
        <w:rPr>
          <w:sz w:val="20"/>
          <w:szCs w:val="20"/>
        </w:rPr>
      </w:pPr>
      <w:r w:rsidRPr="00510E7B">
        <w:rPr>
          <w:sz w:val="20"/>
          <w:szCs w:val="20"/>
        </w:rPr>
        <w:t>При этом в случае несоответствия указанных выше документов (</w:t>
      </w:r>
      <w:proofErr w:type="spellStart"/>
      <w:r w:rsidRPr="00510E7B">
        <w:rPr>
          <w:sz w:val="20"/>
          <w:szCs w:val="20"/>
        </w:rPr>
        <w:t>п.п</w:t>
      </w:r>
      <w:proofErr w:type="spellEnd"/>
      <w:r w:rsidRPr="00510E7B">
        <w:rPr>
          <w:sz w:val="20"/>
          <w:szCs w:val="20"/>
        </w:rPr>
        <w:t>. 8.16.1</w:t>
      </w:r>
      <w:r w:rsidR="006E03A1">
        <w:rPr>
          <w:sz w:val="20"/>
          <w:szCs w:val="20"/>
        </w:rPr>
        <w:t>.</w:t>
      </w:r>
      <w:r w:rsidRPr="00510E7B">
        <w:rPr>
          <w:sz w:val="20"/>
          <w:szCs w:val="20"/>
        </w:rPr>
        <w:t xml:space="preserve"> – 8.16.3</w:t>
      </w:r>
      <w:r w:rsidR="006E03A1">
        <w:rPr>
          <w:sz w:val="20"/>
          <w:szCs w:val="20"/>
        </w:rPr>
        <w:t>.</w:t>
      </w:r>
      <w:r w:rsidRPr="00510E7B">
        <w:rPr>
          <w:sz w:val="20"/>
          <w:szCs w:val="20"/>
        </w:rPr>
        <w:t xml:space="preserve"> Договора) друг другу (несоответствия друг другу сведений, содержащихся в данных документах) элек</w:t>
      </w:r>
      <w:r w:rsidR="006E03A1">
        <w:rPr>
          <w:sz w:val="20"/>
          <w:szCs w:val="20"/>
        </w:rPr>
        <w:t xml:space="preserve">тронный документ, остающийся у </w:t>
      </w:r>
      <w:r w:rsidRPr="00510E7B">
        <w:rPr>
          <w:sz w:val="20"/>
          <w:szCs w:val="20"/>
        </w:rPr>
        <w:t xml:space="preserve">НКО либо у привлекаемого им </w:t>
      </w:r>
      <w:r w:rsidR="006E03A1">
        <w:rPr>
          <w:sz w:val="20"/>
          <w:szCs w:val="20"/>
        </w:rPr>
        <w:t>ПА</w:t>
      </w:r>
      <w:r w:rsidRPr="00510E7B">
        <w:rPr>
          <w:sz w:val="20"/>
          <w:szCs w:val="20"/>
        </w:rPr>
        <w:t>, является документом, подтверждающим действительность расчетов по Переводам.</w:t>
      </w:r>
    </w:p>
    <w:p w14:paraId="7ED0E74D" w14:textId="5BB3FF55" w:rsidR="005B04BC" w:rsidRPr="00510E7B" w:rsidRDefault="005B04BC" w:rsidP="009C1586">
      <w:pPr>
        <w:pStyle w:val="afffffc"/>
        <w:numPr>
          <w:ilvl w:val="0"/>
          <w:numId w:val="61"/>
        </w:numPr>
        <w:tabs>
          <w:tab w:val="left" w:pos="1134"/>
        </w:tabs>
        <w:spacing w:before="120"/>
        <w:ind w:left="0" w:firstLine="567"/>
        <w:contextualSpacing w:val="0"/>
        <w:jc w:val="both"/>
        <w:rPr>
          <w:lang w:eastAsia="ru-RU"/>
        </w:rPr>
      </w:pPr>
      <w:r w:rsidRPr="00510E7B">
        <w:rPr>
          <w:rFonts w:eastAsia="Calibri"/>
        </w:rPr>
        <w:t>Любые споры и разногласия Сторон по Договору или в связи с ним подлежат разрешению в Арбитражном суде г. Москвы с применением материального и процессуального права Российской Федерации.</w:t>
      </w:r>
      <w:r w:rsidR="005D726A">
        <w:rPr>
          <w:rFonts w:eastAsia="Calibri"/>
        </w:rPr>
        <w:t xml:space="preserve"> Досудебный претензионный порядок раз</w:t>
      </w:r>
      <w:r w:rsidR="006E03A1">
        <w:rPr>
          <w:rFonts w:eastAsia="Calibri"/>
        </w:rPr>
        <w:t>решения с</w:t>
      </w:r>
      <w:r w:rsidR="005D726A">
        <w:rPr>
          <w:rFonts w:eastAsia="Calibri"/>
        </w:rPr>
        <w:t>по</w:t>
      </w:r>
      <w:r w:rsidR="006E03A1">
        <w:rPr>
          <w:rFonts w:eastAsia="Calibri"/>
        </w:rPr>
        <w:t>ров является для Сторон обязательным.</w:t>
      </w:r>
    </w:p>
    <w:p w14:paraId="2F467301" w14:textId="77777777" w:rsidR="005B04BC" w:rsidRPr="00510E7B" w:rsidRDefault="005B04BC" w:rsidP="007F5CCF">
      <w:pPr>
        <w:keepNext/>
        <w:tabs>
          <w:tab w:val="left" w:pos="426"/>
        </w:tabs>
        <w:spacing w:before="240" w:after="60" w:line="276" w:lineRule="auto"/>
        <w:jc w:val="center"/>
        <w:outlineLvl w:val="0"/>
        <w:rPr>
          <w:b/>
          <w:sz w:val="20"/>
          <w:szCs w:val="20"/>
          <w:lang w:eastAsia="ar-SA"/>
        </w:rPr>
      </w:pPr>
      <w:bookmarkStart w:id="7" w:name="_Toc419302724"/>
      <w:r w:rsidRPr="00510E7B">
        <w:rPr>
          <w:b/>
          <w:sz w:val="20"/>
          <w:szCs w:val="20"/>
          <w:lang w:eastAsia="ar-SA"/>
        </w:rPr>
        <w:lastRenderedPageBreak/>
        <w:t>9.</w:t>
      </w:r>
      <w:r w:rsidRPr="00510E7B">
        <w:rPr>
          <w:b/>
          <w:sz w:val="20"/>
          <w:szCs w:val="20"/>
          <w:lang w:eastAsia="ar-SA"/>
        </w:rPr>
        <w:tab/>
        <w:t>СРОК ДЕЙСТВИЯ, ПОРЯДОК РАСТОРЖЕНИЯ ДОГОВОРА</w:t>
      </w:r>
      <w:bookmarkEnd w:id="7"/>
    </w:p>
    <w:p w14:paraId="3CB6B4EC" w14:textId="437BAEE3" w:rsidR="005B04BC" w:rsidRPr="00510E7B" w:rsidRDefault="005B04BC" w:rsidP="005B04BC">
      <w:pPr>
        <w:pStyle w:val="afffffc"/>
        <w:widowControl w:val="0"/>
        <w:numPr>
          <w:ilvl w:val="0"/>
          <w:numId w:val="63"/>
        </w:numPr>
        <w:tabs>
          <w:tab w:val="left" w:pos="1134"/>
        </w:tabs>
        <w:autoSpaceDE w:val="0"/>
        <w:ind w:left="0" w:firstLine="567"/>
        <w:jc w:val="both"/>
      </w:pPr>
      <w:r w:rsidRPr="00510E7B">
        <w:t>Договор заключается на срок действия Дог</w:t>
      </w:r>
      <w:r w:rsidR="003610AC">
        <w:t xml:space="preserve">овора </w:t>
      </w:r>
      <w:r w:rsidR="000A5B8F">
        <w:t>ПА</w:t>
      </w:r>
      <w:r w:rsidRPr="00510E7B">
        <w:t>.</w:t>
      </w:r>
    </w:p>
    <w:p w14:paraId="4847871E" w14:textId="6E2A5789" w:rsidR="005B04BC" w:rsidRPr="00510E7B" w:rsidRDefault="005B04BC" w:rsidP="007F5CCF">
      <w:pPr>
        <w:pStyle w:val="afffffc"/>
        <w:widowControl w:val="0"/>
        <w:numPr>
          <w:ilvl w:val="0"/>
          <w:numId w:val="63"/>
        </w:numPr>
        <w:tabs>
          <w:tab w:val="left" w:pos="1134"/>
        </w:tabs>
        <w:autoSpaceDE w:val="0"/>
        <w:spacing w:before="120"/>
        <w:ind w:left="0" w:firstLine="567"/>
        <w:contextualSpacing w:val="0"/>
        <w:jc w:val="both"/>
        <w:rPr>
          <w:rFonts w:eastAsia="Calibri"/>
        </w:rPr>
      </w:pPr>
      <w:r w:rsidRPr="00510E7B">
        <w:rPr>
          <w:rFonts w:eastAsia="Calibri"/>
        </w:rPr>
        <w:t>Клиент вправе в одностороннем порядке отказаться от исполнения Договора. Для этих целей Клиент в письменной форме уведомляет ПА о своем намерении не позднее, чем за 10 (</w:t>
      </w:r>
      <w:r w:rsidRPr="00510E7B">
        <w:rPr>
          <w:rFonts w:eastAsia="Calibri"/>
          <w:i/>
        </w:rPr>
        <w:t>Десять</w:t>
      </w:r>
      <w:r w:rsidRPr="00510E7B">
        <w:rPr>
          <w:rFonts w:eastAsia="Calibri"/>
        </w:rPr>
        <w:t xml:space="preserve">) Рабочих дней до предполагаемой даты отказа от исполнения Договора. Уведомление должно быть </w:t>
      </w:r>
      <w:r w:rsidR="003610AC">
        <w:rPr>
          <w:rFonts w:eastAsia="Calibri"/>
        </w:rPr>
        <w:t>оформлено</w:t>
      </w:r>
      <w:r w:rsidRPr="00510E7B">
        <w:rPr>
          <w:rFonts w:eastAsia="Calibri"/>
        </w:rPr>
        <w:t xml:space="preserve"> на бумажном носителе </w:t>
      </w:r>
      <w:r w:rsidR="003610AC">
        <w:rPr>
          <w:rFonts w:eastAsia="Calibri"/>
        </w:rPr>
        <w:t>с печатью организации и подписью уполномоченного представителя Клиента, либо по системе ЭДО с применением КЭЦП.</w:t>
      </w:r>
    </w:p>
    <w:p w14:paraId="7B176B60" w14:textId="2B63CABA" w:rsidR="005B04BC" w:rsidRPr="00510E7B" w:rsidRDefault="005B04BC" w:rsidP="007F5CCF">
      <w:pPr>
        <w:pStyle w:val="afffffc"/>
        <w:widowControl w:val="0"/>
        <w:numPr>
          <w:ilvl w:val="0"/>
          <w:numId w:val="63"/>
        </w:numPr>
        <w:tabs>
          <w:tab w:val="left" w:pos="1134"/>
        </w:tabs>
        <w:autoSpaceDE w:val="0"/>
        <w:spacing w:before="120"/>
        <w:ind w:left="0" w:firstLine="567"/>
        <w:contextualSpacing w:val="0"/>
        <w:jc w:val="both"/>
        <w:rPr>
          <w:rFonts w:eastAsia="Calibri"/>
        </w:rPr>
      </w:pPr>
      <w:r w:rsidRPr="00510E7B">
        <w:rPr>
          <w:rFonts w:eastAsia="Calibri"/>
        </w:rPr>
        <w:t>ПА вправе в одностороннем порядке отказаться от исполнения Договора. Для этих целей ПА уведомляет Клиента о своем намерении не позднее, чем за 10 (</w:t>
      </w:r>
      <w:r w:rsidRPr="00510E7B">
        <w:rPr>
          <w:rFonts w:eastAsia="Calibri"/>
          <w:i/>
        </w:rPr>
        <w:t>Десять</w:t>
      </w:r>
      <w:r w:rsidRPr="00510E7B">
        <w:rPr>
          <w:rFonts w:eastAsia="Calibri"/>
        </w:rPr>
        <w:t>) Рабочих дней до предполагаемой дат</w:t>
      </w:r>
      <w:r w:rsidR="003610AC">
        <w:rPr>
          <w:rFonts w:eastAsia="Calibri"/>
        </w:rPr>
        <w:t xml:space="preserve">ы отказа от исполнения Договора. Уведомление Клиента о приостановлении действия или расторжении договора может быть передано по электронной почте, указанной в Заявлении о присоединении, либо по системе ЭДО с использованием КЭЦП, либо оригинал пересылается почтовой или курьерской службой. </w:t>
      </w:r>
    </w:p>
    <w:p w14:paraId="4C7F4E24" w14:textId="77777777" w:rsidR="005B04BC" w:rsidRPr="00510E7B" w:rsidRDefault="005B04BC" w:rsidP="007F5CCF">
      <w:pPr>
        <w:pStyle w:val="afffffc"/>
        <w:widowControl w:val="0"/>
        <w:numPr>
          <w:ilvl w:val="0"/>
          <w:numId w:val="63"/>
        </w:numPr>
        <w:tabs>
          <w:tab w:val="left" w:pos="1134"/>
        </w:tabs>
        <w:autoSpaceDE w:val="0"/>
        <w:spacing w:before="120"/>
        <w:ind w:left="0" w:firstLine="567"/>
        <w:contextualSpacing w:val="0"/>
        <w:jc w:val="both"/>
      </w:pPr>
      <w:r w:rsidRPr="00510E7B">
        <w:rPr>
          <w:rFonts w:eastAsia="Calibri"/>
        </w:rPr>
        <w:t>ПА вправе в одностороннем внесудебном порядке расторгнуть Договор при неисполнении/ненадлежащем исполнении Клиентом своих обязательств по Договору, уведомив Клиента за 1 (</w:t>
      </w:r>
      <w:r w:rsidRPr="00510E7B">
        <w:rPr>
          <w:rFonts w:eastAsia="Calibri"/>
          <w:i/>
        </w:rPr>
        <w:t>Один</w:t>
      </w:r>
      <w:r w:rsidRPr="00510E7B">
        <w:rPr>
          <w:rFonts w:eastAsia="Calibri"/>
        </w:rPr>
        <w:t>) Рабочий день о таком расторжении, если иной срок специально не определен Сторонами.</w:t>
      </w:r>
    </w:p>
    <w:p w14:paraId="4AE5961E" w14:textId="41BC667E" w:rsidR="005B04BC" w:rsidRPr="00510E7B" w:rsidRDefault="005B04BC" w:rsidP="007F5CCF">
      <w:pPr>
        <w:pStyle w:val="afffffc"/>
        <w:widowControl w:val="0"/>
        <w:numPr>
          <w:ilvl w:val="0"/>
          <w:numId w:val="63"/>
        </w:numPr>
        <w:tabs>
          <w:tab w:val="left" w:pos="1134"/>
        </w:tabs>
        <w:autoSpaceDE w:val="0"/>
        <w:spacing w:before="120"/>
        <w:ind w:left="0" w:firstLine="567"/>
        <w:contextualSpacing w:val="0"/>
        <w:jc w:val="both"/>
      </w:pPr>
      <w:r w:rsidRPr="00510E7B">
        <w:rPr>
          <w:rFonts w:eastAsia="Calibri"/>
        </w:rPr>
        <w:t>Стороны пришли к соглашению о т</w:t>
      </w:r>
      <w:r w:rsidR="003610AC">
        <w:rPr>
          <w:rFonts w:eastAsia="Calibri"/>
        </w:rPr>
        <w:t xml:space="preserve">ом, что в случае поступления в </w:t>
      </w:r>
      <w:r w:rsidRPr="00510E7B">
        <w:rPr>
          <w:rFonts w:eastAsia="Calibri"/>
        </w:rPr>
        <w:t>НКО</w:t>
      </w:r>
      <w:r w:rsidR="003610AC" w:rsidRPr="003610AC">
        <w:rPr>
          <w:rFonts w:eastAsia="Calibri"/>
        </w:rPr>
        <w:t>/</w:t>
      </w:r>
      <w:r w:rsidR="003610AC">
        <w:rPr>
          <w:rFonts w:eastAsia="Calibri"/>
        </w:rPr>
        <w:t>ПА</w:t>
      </w:r>
      <w:r w:rsidRPr="00510E7B">
        <w:rPr>
          <w:rFonts w:eastAsia="Calibri"/>
        </w:rPr>
        <w:t xml:space="preserve"> требования Платежной системы/</w:t>
      </w:r>
      <w:r w:rsidR="003610AC">
        <w:rPr>
          <w:rFonts w:eastAsia="Calibri"/>
        </w:rPr>
        <w:t>Эквайрера</w:t>
      </w:r>
      <w:r w:rsidR="003610AC" w:rsidRPr="003610AC">
        <w:rPr>
          <w:rFonts w:eastAsia="Calibri"/>
        </w:rPr>
        <w:t>/</w:t>
      </w:r>
      <w:r w:rsidRPr="00510E7B">
        <w:rPr>
          <w:rFonts w:eastAsia="Calibri"/>
        </w:rPr>
        <w:t xml:space="preserve">Эмитента (какой-либо из перечисленных в Способах оплаты) о прекращении расчетов с использованием определенного вида </w:t>
      </w:r>
      <w:r w:rsidR="003610AC">
        <w:t>ЭСП</w:t>
      </w:r>
      <w:r w:rsidRPr="00510E7B">
        <w:rPr>
          <w:rFonts w:eastAsia="Calibri"/>
        </w:rPr>
        <w:t xml:space="preserve"> как в целом, так и в отношении Клиента в частности, НКО</w:t>
      </w:r>
      <w:r w:rsidR="003610AC" w:rsidRPr="003610AC">
        <w:rPr>
          <w:rFonts w:eastAsia="Calibri"/>
        </w:rPr>
        <w:t>/</w:t>
      </w:r>
      <w:r w:rsidR="003610AC">
        <w:rPr>
          <w:rFonts w:eastAsia="Calibri"/>
        </w:rPr>
        <w:t>ПА</w:t>
      </w:r>
      <w:r w:rsidRPr="00510E7B">
        <w:rPr>
          <w:rFonts w:eastAsia="Calibri"/>
        </w:rPr>
        <w:t xml:space="preserve"> вправе в одностороннем внесудебном порядке отказаться от совершения Перевода в части расчетов с использованием соответствующего вида </w:t>
      </w:r>
      <w:r w:rsidR="003610AC">
        <w:t>ЭСП</w:t>
      </w:r>
      <w:r w:rsidRPr="00510E7B">
        <w:rPr>
          <w:rFonts w:eastAsia="Calibri"/>
        </w:rPr>
        <w:t xml:space="preserve"> (</w:t>
      </w:r>
      <w:r w:rsidR="002E14D4">
        <w:rPr>
          <w:rFonts w:eastAsia="Calibri"/>
        </w:rPr>
        <w:t xml:space="preserve">то есть путем </w:t>
      </w:r>
      <w:r w:rsidRPr="00510E7B">
        <w:rPr>
          <w:rFonts w:eastAsia="Calibri"/>
        </w:rPr>
        <w:t xml:space="preserve">исключения соответствующего </w:t>
      </w:r>
      <w:r w:rsidRPr="00510E7B">
        <w:t>Средства платежа</w:t>
      </w:r>
      <w:r w:rsidRPr="00510E7B">
        <w:rPr>
          <w:rFonts w:eastAsia="Calibri"/>
        </w:rPr>
        <w:t xml:space="preserve"> из Способов оплаты). При этом:</w:t>
      </w:r>
    </w:p>
    <w:p w14:paraId="64BCCAF9" w14:textId="09F58FA5" w:rsidR="005B04BC" w:rsidRPr="00510E7B" w:rsidRDefault="005B04BC" w:rsidP="007F5CCF">
      <w:pPr>
        <w:pStyle w:val="afffffc"/>
        <w:widowControl w:val="0"/>
        <w:numPr>
          <w:ilvl w:val="0"/>
          <w:numId w:val="62"/>
        </w:numPr>
        <w:overflowPunct w:val="0"/>
        <w:autoSpaceDE w:val="0"/>
        <w:autoSpaceDN w:val="0"/>
        <w:adjustRightInd w:val="0"/>
        <w:spacing w:before="120"/>
        <w:ind w:left="851" w:hanging="425"/>
        <w:contextualSpacing w:val="0"/>
        <w:jc w:val="both"/>
        <w:rPr>
          <w:rFonts w:eastAsia="Calibri"/>
        </w:rPr>
      </w:pPr>
      <w:r w:rsidRPr="00510E7B">
        <w:rPr>
          <w:rFonts w:eastAsia="Calibri"/>
        </w:rPr>
        <w:t>со дня, указанного в полученном РНКО требовании Платежной системы/Эмитента</w:t>
      </w:r>
      <w:r>
        <w:rPr>
          <w:rFonts w:eastAsia="Calibri"/>
          <w:color w:val="0033CC"/>
        </w:rPr>
        <w:t xml:space="preserve">/ </w:t>
      </w:r>
      <w:r w:rsidRPr="003610AC">
        <w:rPr>
          <w:rFonts w:eastAsia="Calibri"/>
        </w:rPr>
        <w:t>Эквайрера</w:t>
      </w:r>
      <w:r w:rsidR="002E14D4">
        <w:rPr>
          <w:rFonts w:eastAsia="Calibri"/>
        </w:rPr>
        <w:t xml:space="preserve">, прекращаются обязательства </w:t>
      </w:r>
      <w:r w:rsidRPr="00510E7B">
        <w:rPr>
          <w:rFonts w:eastAsia="Calibri"/>
        </w:rPr>
        <w:t>НКО</w:t>
      </w:r>
      <w:r w:rsidR="002E14D4" w:rsidRPr="002E14D4">
        <w:rPr>
          <w:rFonts w:eastAsia="Calibri"/>
        </w:rPr>
        <w:t>/</w:t>
      </w:r>
      <w:r w:rsidR="002E14D4">
        <w:rPr>
          <w:rFonts w:eastAsia="Calibri"/>
        </w:rPr>
        <w:t>ПА</w:t>
      </w:r>
      <w:r w:rsidRPr="00510E7B">
        <w:rPr>
          <w:rFonts w:eastAsia="Calibri"/>
        </w:rPr>
        <w:t xml:space="preserve"> по осуществлению Переводов, совершаемым с использованием определенного вида </w:t>
      </w:r>
      <w:r w:rsidR="002E14D4">
        <w:t>ЭСП</w:t>
      </w:r>
      <w:r w:rsidRPr="00510E7B">
        <w:rPr>
          <w:rFonts w:eastAsia="Calibri"/>
        </w:rPr>
        <w:t xml:space="preserve">, указанного в таком требовании, в том числе </w:t>
      </w:r>
      <w:r w:rsidR="002E14D4">
        <w:rPr>
          <w:rFonts w:eastAsia="Calibri"/>
        </w:rPr>
        <w:t>ПА</w:t>
      </w:r>
      <w:r w:rsidRPr="00510E7B">
        <w:rPr>
          <w:rFonts w:eastAsia="Calibri"/>
        </w:rPr>
        <w:t xml:space="preserve"> прекращает проведение Авторизаций по таким Операциям;</w:t>
      </w:r>
    </w:p>
    <w:p w14:paraId="39C396A3" w14:textId="5017C90D" w:rsidR="005B04BC" w:rsidRPr="00510E7B" w:rsidRDefault="005B04BC" w:rsidP="007F5CCF">
      <w:pPr>
        <w:pStyle w:val="afffffc"/>
        <w:widowControl w:val="0"/>
        <w:numPr>
          <w:ilvl w:val="0"/>
          <w:numId w:val="62"/>
        </w:numPr>
        <w:overflowPunct w:val="0"/>
        <w:autoSpaceDE w:val="0"/>
        <w:autoSpaceDN w:val="0"/>
        <w:adjustRightInd w:val="0"/>
        <w:spacing w:before="120"/>
        <w:ind w:left="851" w:hanging="425"/>
        <w:contextualSpacing w:val="0"/>
        <w:jc w:val="both"/>
        <w:rPr>
          <w:rFonts w:eastAsia="Calibri"/>
        </w:rPr>
      </w:pPr>
      <w:r w:rsidRPr="00510E7B">
        <w:rPr>
          <w:rFonts w:eastAsia="Calibri"/>
        </w:rPr>
        <w:t xml:space="preserve">ПА информирует Клиента о прекращении осуществления расчетов по Операциям, осуществляемым с использованием определенного вида </w:t>
      </w:r>
      <w:r w:rsidR="002E14D4">
        <w:t>ЭСП</w:t>
      </w:r>
      <w:r w:rsidRPr="00510E7B">
        <w:rPr>
          <w:rFonts w:eastAsia="Calibri"/>
        </w:rPr>
        <w:t xml:space="preserve"> путем направления в его адрес соответствующего уведомления в Личный кабинет</w:t>
      </w:r>
      <w:r w:rsidR="002E14D4">
        <w:rPr>
          <w:rFonts w:eastAsia="Calibri"/>
        </w:rPr>
        <w:t xml:space="preserve"> или по электронной почте, указанной в Заявлении о присоединении</w:t>
      </w:r>
      <w:r w:rsidRPr="00510E7B">
        <w:rPr>
          <w:rFonts w:eastAsia="Calibri"/>
        </w:rPr>
        <w:t xml:space="preserve">; </w:t>
      </w:r>
    </w:p>
    <w:p w14:paraId="1F76BF70" w14:textId="2910F0FD" w:rsidR="005B04BC" w:rsidRPr="00510E7B" w:rsidRDefault="005B04BC" w:rsidP="007F5CCF">
      <w:pPr>
        <w:pStyle w:val="afffffc"/>
        <w:widowControl w:val="0"/>
        <w:numPr>
          <w:ilvl w:val="0"/>
          <w:numId w:val="62"/>
        </w:numPr>
        <w:overflowPunct w:val="0"/>
        <w:autoSpaceDE w:val="0"/>
        <w:autoSpaceDN w:val="0"/>
        <w:adjustRightInd w:val="0"/>
        <w:spacing w:before="120"/>
        <w:ind w:left="851" w:hanging="425"/>
        <w:contextualSpacing w:val="0"/>
        <w:jc w:val="both"/>
        <w:rPr>
          <w:rFonts w:eastAsia="Calibri"/>
        </w:rPr>
      </w:pPr>
      <w:r w:rsidRPr="00510E7B">
        <w:rPr>
          <w:rFonts w:eastAsia="Calibri"/>
        </w:rPr>
        <w:t>Договор считается</w:t>
      </w:r>
      <w:r w:rsidR="002E14D4">
        <w:rPr>
          <w:rFonts w:eastAsia="Calibri"/>
        </w:rPr>
        <w:t xml:space="preserve"> измененным со дня прекращения </w:t>
      </w:r>
      <w:r w:rsidRPr="00510E7B">
        <w:rPr>
          <w:rFonts w:eastAsia="Calibri"/>
        </w:rPr>
        <w:t>НКО</w:t>
      </w:r>
      <w:r w:rsidR="002E14D4" w:rsidRPr="002E14D4">
        <w:rPr>
          <w:rFonts w:eastAsia="Calibri"/>
        </w:rPr>
        <w:t>/</w:t>
      </w:r>
      <w:r w:rsidR="002E14D4">
        <w:rPr>
          <w:rFonts w:eastAsia="Calibri"/>
        </w:rPr>
        <w:t>ПА</w:t>
      </w:r>
      <w:r w:rsidRPr="00510E7B">
        <w:rPr>
          <w:rFonts w:eastAsia="Calibri"/>
        </w:rPr>
        <w:t xml:space="preserve"> расчетов по Переводам, совершаемым с использованием определенного вида </w:t>
      </w:r>
      <w:r w:rsidR="002E14D4">
        <w:t>ЭСП</w:t>
      </w:r>
      <w:r w:rsidRPr="00510E7B">
        <w:rPr>
          <w:rFonts w:eastAsia="Calibri"/>
        </w:rPr>
        <w:t>, указанного в соответствующем требовании Платежной системы/Эмитента</w:t>
      </w:r>
      <w:r>
        <w:rPr>
          <w:rFonts w:eastAsia="Calibri"/>
          <w:color w:val="0033CC"/>
        </w:rPr>
        <w:t>/</w:t>
      </w:r>
      <w:r w:rsidRPr="007F5CCF">
        <w:rPr>
          <w:rFonts w:eastAsia="Calibri"/>
        </w:rPr>
        <w:t>Эквайрера</w:t>
      </w:r>
      <w:r w:rsidRPr="00510E7B">
        <w:rPr>
          <w:rFonts w:eastAsia="Calibri"/>
        </w:rPr>
        <w:t xml:space="preserve">, и продолжает действовать в отношении расчетов по остальным </w:t>
      </w:r>
      <w:r w:rsidR="002E14D4">
        <w:t>видам ЭСП</w:t>
      </w:r>
      <w:r w:rsidRPr="00510E7B">
        <w:rPr>
          <w:rFonts w:eastAsia="Calibri"/>
        </w:rPr>
        <w:t>.</w:t>
      </w:r>
    </w:p>
    <w:p w14:paraId="299AE575" w14:textId="77777777" w:rsidR="005B04BC" w:rsidRPr="00510E7B" w:rsidRDefault="005B04BC" w:rsidP="007F5CCF">
      <w:pPr>
        <w:pStyle w:val="afffffc"/>
        <w:widowControl w:val="0"/>
        <w:numPr>
          <w:ilvl w:val="0"/>
          <w:numId w:val="63"/>
        </w:numPr>
        <w:tabs>
          <w:tab w:val="left" w:pos="1134"/>
        </w:tabs>
        <w:autoSpaceDE w:val="0"/>
        <w:spacing w:before="120"/>
        <w:ind w:left="0" w:firstLine="567"/>
        <w:contextualSpacing w:val="0"/>
        <w:jc w:val="both"/>
      </w:pPr>
      <w:r w:rsidRPr="00510E7B">
        <w:t xml:space="preserve">Обязательства Сторон по Договору, возникшие до его прекращения, сохраняются вплоть до их полного исполнения. </w:t>
      </w:r>
    </w:p>
    <w:p w14:paraId="36619511" w14:textId="7B1BA840" w:rsidR="005B04BC" w:rsidRPr="00510E7B" w:rsidRDefault="005B04BC" w:rsidP="007F5CCF">
      <w:pPr>
        <w:pStyle w:val="afffffc"/>
        <w:widowControl w:val="0"/>
        <w:numPr>
          <w:ilvl w:val="0"/>
          <w:numId w:val="63"/>
        </w:numPr>
        <w:tabs>
          <w:tab w:val="left" w:pos="1134"/>
        </w:tabs>
        <w:autoSpaceDE w:val="0"/>
        <w:spacing w:before="120"/>
        <w:ind w:left="0" w:firstLine="567"/>
        <w:contextualSpacing w:val="0"/>
        <w:jc w:val="both"/>
      </w:pPr>
      <w:r w:rsidRPr="00510E7B">
        <w:t>Стороны обязуются произвести взаиморасчеты в течение 10 (</w:t>
      </w:r>
      <w:r w:rsidRPr="00510E7B">
        <w:rPr>
          <w:i/>
        </w:rPr>
        <w:t>Десяти</w:t>
      </w:r>
      <w:r w:rsidRPr="00510E7B">
        <w:t>) р</w:t>
      </w:r>
      <w:r w:rsidR="00CB0EDC">
        <w:t xml:space="preserve">абочих дней с даты прекращения </w:t>
      </w:r>
      <w:r w:rsidRPr="00510E7B">
        <w:t>НКО</w:t>
      </w:r>
      <w:r w:rsidR="00CB0EDC" w:rsidRPr="00CB0EDC">
        <w:t>/</w:t>
      </w:r>
      <w:r w:rsidR="00CB0EDC">
        <w:t>ПА</w:t>
      </w:r>
      <w:r w:rsidRPr="00510E7B">
        <w:t xml:space="preserve"> осуществления Переводов</w:t>
      </w:r>
      <w:r w:rsidRPr="00510E7B">
        <w:rPr>
          <w:rFonts w:eastAsiaTheme="minorHAnsi"/>
          <w:lang w:eastAsia="en-US"/>
        </w:rPr>
        <w:t>.</w:t>
      </w:r>
    </w:p>
    <w:p w14:paraId="58A085AA" w14:textId="77777777" w:rsidR="005B04BC" w:rsidRPr="00510E7B" w:rsidRDefault="005B04BC" w:rsidP="0012400F">
      <w:pPr>
        <w:keepNext/>
        <w:tabs>
          <w:tab w:val="left" w:pos="426"/>
        </w:tabs>
        <w:spacing w:before="240"/>
        <w:jc w:val="center"/>
        <w:outlineLvl w:val="0"/>
        <w:rPr>
          <w:b/>
          <w:sz w:val="20"/>
          <w:szCs w:val="20"/>
          <w:lang w:eastAsia="ar-SA"/>
        </w:rPr>
      </w:pPr>
      <w:r w:rsidRPr="00510E7B">
        <w:rPr>
          <w:b/>
          <w:sz w:val="20"/>
          <w:szCs w:val="20"/>
          <w:lang w:eastAsia="ar-SA"/>
        </w:rPr>
        <w:t>10.</w:t>
      </w:r>
      <w:r w:rsidRPr="00510E7B">
        <w:rPr>
          <w:b/>
          <w:sz w:val="20"/>
          <w:szCs w:val="20"/>
          <w:lang w:eastAsia="ar-SA"/>
        </w:rPr>
        <w:tab/>
        <w:t>ПРОЧИЕ УСЛОВИЯ</w:t>
      </w:r>
    </w:p>
    <w:p w14:paraId="2134B874" w14:textId="18609054" w:rsidR="005B04BC" w:rsidRPr="00510E7B" w:rsidRDefault="005B04BC" w:rsidP="0012400F">
      <w:pPr>
        <w:pStyle w:val="afffffc"/>
        <w:widowControl w:val="0"/>
        <w:numPr>
          <w:ilvl w:val="0"/>
          <w:numId w:val="64"/>
        </w:numPr>
        <w:tabs>
          <w:tab w:val="left" w:pos="1134"/>
        </w:tabs>
        <w:autoSpaceDE w:val="0"/>
        <w:spacing w:before="120"/>
        <w:ind w:left="0" w:firstLine="567"/>
        <w:contextualSpacing w:val="0"/>
        <w:jc w:val="both"/>
        <w:rPr>
          <w:rFonts w:eastAsia="Calibri"/>
        </w:rPr>
      </w:pPr>
      <w:r w:rsidRPr="00510E7B">
        <w:t xml:space="preserve">Адреса электронной почты Клиента, указанные </w:t>
      </w:r>
      <w:r w:rsidR="0012400F">
        <w:t>Заявлении о присо</w:t>
      </w:r>
      <w:r w:rsidR="005D726A">
        <w:t>е</w:t>
      </w:r>
      <w:r w:rsidR="0012400F">
        <w:t>динении</w:t>
      </w:r>
      <w:r w:rsidRPr="00510E7B">
        <w:t>, будут использоваться для информационного взаимодействия Сторон. Все электронные сообщения, отправленные с указанных адресов электронной почты Клиента, признаются исходящими от уполномоченного лица Клиента. Направление ПА сообщений на любой из указанных выше адресов электронной почты Клиента (независимо от указанной цели использования адреса электронной почты), признается надлежащим уведомлением Клиента о юридически значимых действиях и событиях, за исключением случаев, когда обязанность уведомить другую Сторону в письменном виде на бумажном носителе прямо предусмотрена Договором</w:t>
      </w:r>
      <w:r w:rsidR="0012400F">
        <w:t xml:space="preserve"> либо законом</w:t>
      </w:r>
      <w:r w:rsidRPr="00510E7B">
        <w:t xml:space="preserve">. В случаях, когда Договором предусмотрено право Клиента использовать </w:t>
      </w:r>
      <w:r w:rsidR="0012400F">
        <w:t>систему ЭДО</w:t>
      </w:r>
      <w:r w:rsidRPr="00510E7B">
        <w:t xml:space="preserve"> для информационного взаимодействия, надлежащим уведомлением ПА признается направление Клиентом э</w:t>
      </w:r>
      <w:r w:rsidR="0012400F">
        <w:t>лектронного документа с использованием КЭЦП</w:t>
      </w:r>
      <w:r w:rsidRPr="00510E7B">
        <w:t>.</w:t>
      </w:r>
    </w:p>
    <w:p w14:paraId="7E9510FB" w14:textId="77777777" w:rsidR="005B04BC" w:rsidRPr="00510E7B" w:rsidRDefault="005B04BC" w:rsidP="0012400F">
      <w:pPr>
        <w:pStyle w:val="afffffc"/>
        <w:widowControl w:val="0"/>
        <w:numPr>
          <w:ilvl w:val="0"/>
          <w:numId w:val="64"/>
        </w:numPr>
        <w:tabs>
          <w:tab w:val="left" w:pos="1134"/>
        </w:tabs>
        <w:autoSpaceDE w:val="0"/>
        <w:spacing w:before="120"/>
        <w:ind w:left="0" w:firstLine="567"/>
        <w:contextualSpacing w:val="0"/>
        <w:jc w:val="both"/>
        <w:rPr>
          <w:rFonts w:eastAsia="Calibri"/>
        </w:rPr>
      </w:pPr>
      <w:r w:rsidRPr="00510E7B">
        <w:rPr>
          <w:rFonts w:eastAsia="Calibri"/>
        </w:rPr>
        <w:t>Клиент</w:t>
      </w:r>
      <w:r w:rsidRPr="00510E7B">
        <w:t>, которому был предоставлен Личный кабинет</w:t>
      </w:r>
      <w:r w:rsidRPr="00510E7B">
        <w:rPr>
          <w:rFonts w:eastAsia="Calibri"/>
        </w:rPr>
        <w:t>, вправе изменить адреса электронной почты, используемые для информационного взаимодействия, путем размещения соответствующей информации в Личном кабинете.</w:t>
      </w:r>
    </w:p>
    <w:p w14:paraId="37B95B08" w14:textId="77777777" w:rsidR="005B04BC" w:rsidRPr="00510E7B" w:rsidRDefault="005B04BC" w:rsidP="0012400F">
      <w:pPr>
        <w:pStyle w:val="afffffc"/>
        <w:widowControl w:val="0"/>
        <w:numPr>
          <w:ilvl w:val="0"/>
          <w:numId w:val="64"/>
        </w:numPr>
        <w:tabs>
          <w:tab w:val="left" w:pos="1134"/>
        </w:tabs>
        <w:autoSpaceDE w:val="0"/>
        <w:spacing w:before="120"/>
        <w:ind w:left="0" w:firstLine="567"/>
        <w:contextualSpacing w:val="0"/>
        <w:jc w:val="both"/>
      </w:pPr>
      <w:r w:rsidRPr="00510E7B">
        <w:t xml:space="preserve">Клиент принимает на себя обязательство обеспечить конфиденциальность полученной в процессе исполнения настоящего Договора информации, указанной в п.п.10.3.1 и 10.3.2 Договора, и не разглашать эту информацию третьим лицам без письменного согласия ее обладателя, если иное не предусмотрено Договором или законодательством Российской Федерации, а также возместить ущерб, связанный с раскрытием указанной информации. Под Конфиденциальной информацией в настоящем </w:t>
      </w:r>
      <w:r w:rsidRPr="00510E7B">
        <w:lastRenderedPageBreak/>
        <w:t>Договоре понимается не являющаяся общедоступной информация:</w:t>
      </w:r>
    </w:p>
    <w:p w14:paraId="5CE60078" w14:textId="144B649C" w:rsidR="005B04BC" w:rsidRPr="00510E7B" w:rsidRDefault="005B04BC" w:rsidP="0012400F">
      <w:pPr>
        <w:pStyle w:val="afffffc"/>
        <w:widowControl w:val="0"/>
        <w:numPr>
          <w:ilvl w:val="1"/>
          <w:numId w:val="64"/>
        </w:numPr>
        <w:tabs>
          <w:tab w:val="left" w:pos="1418"/>
        </w:tabs>
        <w:autoSpaceDE w:val="0"/>
        <w:spacing w:before="120"/>
        <w:ind w:hanging="731"/>
        <w:contextualSpacing w:val="0"/>
        <w:jc w:val="both"/>
      </w:pPr>
      <w:r w:rsidRPr="00510E7B">
        <w:t>Инструкции, параметры и описания технического взаимодействия и интеграции</w:t>
      </w:r>
      <w:r w:rsidR="0012400F">
        <w:t xml:space="preserve"> Сторон (сетевые адреса</w:t>
      </w:r>
      <w:r w:rsidRPr="00510E7B">
        <w:t xml:space="preserve">, </w:t>
      </w:r>
      <w:proofErr w:type="spellStart"/>
      <w:r w:rsidRPr="00510E7B">
        <w:t>Авторизационные</w:t>
      </w:r>
      <w:proofErr w:type="spellEnd"/>
      <w:r w:rsidRPr="00510E7B">
        <w:t xml:space="preserve"> данные, используемые в рамках Договора программы и сетевые протоколы </w:t>
      </w:r>
      <w:proofErr w:type="gramStart"/>
      <w:r w:rsidRPr="00510E7B">
        <w:t>т.п.</w:t>
      </w:r>
      <w:proofErr w:type="gramEnd"/>
      <w:r w:rsidRPr="00510E7B">
        <w:t>).</w:t>
      </w:r>
    </w:p>
    <w:p w14:paraId="7EACEF21" w14:textId="77777777" w:rsidR="005B04BC" w:rsidRPr="00510E7B" w:rsidRDefault="005B04BC" w:rsidP="0012400F">
      <w:pPr>
        <w:pStyle w:val="afffffc"/>
        <w:widowControl w:val="0"/>
        <w:numPr>
          <w:ilvl w:val="1"/>
          <w:numId w:val="64"/>
        </w:numPr>
        <w:tabs>
          <w:tab w:val="left" w:pos="1418"/>
        </w:tabs>
        <w:autoSpaceDE w:val="0"/>
        <w:spacing w:before="120"/>
        <w:ind w:hanging="731"/>
        <w:contextualSpacing w:val="0"/>
        <w:jc w:val="both"/>
      </w:pPr>
      <w:r w:rsidRPr="00510E7B">
        <w:t>Данные о Плательщиках, их идентификаторах в системе учета Сторон, сделках и финансовых транзакциях, содержащиеся в информационных сообщениях Личного кабинета.</w:t>
      </w:r>
    </w:p>
    <w:p w14:paraId="4B5EC8A3" w14:textId="4EC61F9B" w:rsidR="005B04BC" w:rsidRDefault="005B04BC" w:rsidP="0012400F">
      <w:pPr>
        <w:pStyle w:val="afffffc"/>
        <w:widowControl w:val="0"/>
        <w:numPr>
          <w:ilvl w:val="0"/>
          <w:numId w:val="64"/>
        </w:numPr>
        <w:tabs>
          <w:tab w:val="left" w:pos="1134"/>
        </w:tabs>
        <w:autoSpaceDE w:val="0"/>
        <w:spacing w:before="120"/>
        <w:ind w:left="0" w:firstLine="567"/>
        <w:contextualSpacing w:val="0"/>
        <w:jc w:val="both"/>
      </w:pPr>
      <w:r w:rsidRPr="00510E7B">
        <w:t>Клиент не вправе передать или уступить все, или часть своих прав и обязанностей по настоящему Договору третьей стороне без предварительного письменного согласия ПА.</w:t>
      </w:r>
    </w:p>
    <w:p w14:paraId="21B7502F" w14:textId="484CD272" w:rsidR="008C016D" w:rsidRDefault="008C016D" w:rsidP="008C016D">
      <w:pPr>
        <w:widowControl w:val="0"/>
        <w:tabs>
          <w:tab w:val="left" w:pos="1134"/>
        </w:tabs>
        <w:autoSpaceDE w:val="0"/>
        <w:spacing w:before="120"/>
        <w:jc w:val="both"/>
      </w:pPr>
    </w:p>
    <w:p w14:paraId="46324158" w14:textId="6BBB2002" w:rsidR="008C016D" w:rsidRDefault="008C016D" w:rsidP="008C016D">
      <w:pPr>
        <w:widowControl w:val="0"/>
        <w:tabs>
          <w:tab w:val="left" w:pos="1134"/>
        </w:tabs>
        <w:autoSpaceDE w:val="0"/>
        <w:spacing w:before="120"/>
        <w:jc w:val="both"/>
      </w:pPr>
    </w:p>
    <w:p w14:paraId="04C7EBF5" w14:textId="24658153" w:rsidR="008C016D" w:rsidRDefault="008C016D" w:rsidP="008C016D">
      <w:pPr>
        <w:widowControl w:val="0"/>
        <w:tabs>
          <w:tab w:val="left" w:pos="1134"/>
        </w:tabs>
        <w:autoSpaceDE w:val="0"/>
        <w:spacing w:before="120"/>
        <w:jc w:val="both"/>
      </w:pPr>
    </w:p>
    <w:p w14:paraId="651F0892" w14:textId="6320A61F" w:rsidR="008C016D" w:rsidRDefault="008C016D" w:rsidP="008C016D">
      <w:pPr>
        <w:widowControl w:val="0"/>
        <w:tabs>
          <w:tab w:val="left" w:pos="1134"/>
        </w:tabs>
        <w:autoSpaceDE w:val="0"/>
        <w:spacing w:before="120"/>
        <w:jc w:val="both"/>
      </w:pPr>
    </w:p>
    <w:p w14:paraId="7691E42D" w14:textId="77777777" w:rsidR="008C016D" w:rsidRPr="00510E7B" w:rsidRDefault="008C016D" w:rsidP="008C016D">
      <w:pPr>
        <w:widowControl w:val="0"/>
        <w:tabs>
          <w:tab w:val="left" w:pos="1134"/>
        </w:tabs>
        <w:autoSpaceDE w:val="0"/>
        <w:spacing w:before="120"/>
        <w:jc w:val="both"/>
      </w:pPr>
    </w:p>
    <w:p w14:paraId="0E43F49A" w14:textId="5DB56755" w:rsidR="005B04BC" w:rsidRPr="00510E7B" w:rsidRDefault="005B04BC" w:rsidP="0012400F">
      <w:pPr>
        <w:spacing w:before="120"/>
        <w:rPr>
          <w:rFonts w:eastAsia="Calibri" w:cstheme="majorBidi"/>
          <w:b/>
          <w:bCs/>
          <w:i/>
          <w:sz w:val="20"/>
          <w:szCs w:val="20"/>
        </w:rPr>
      </w:pPr>
      <w:bookmarkStart w:id="8" w:name="_Toc419302741"/>
      <w:r w:rsidRPr="00510E7B">
        <w:rPr>
          <w:rFonts w:eastAsia="Calibri" w:cstheme="majorBidi"/>
          <w:b/>
          <w:bCs/>
          <w:i/>
          <w:sz w:val="20"/>
          <w:szCs w:val="20"/>
        </w:rPr>
        <w:br w:type="page"/>
      </w:r>
    </w:p>
    <w:p w14:paraId="600B7430" w14:textId="7AF11281" w:rsidR="005B04BC" w:rsidRPr="0063489E" w:rsidRDefault="005B04BC" w:rsidP="005B04BC">
      <w:pPr>
        <w:keepNext/>
        <w:jc w:val="right"/>
        <w:outlineLvl w:val="0"/>
        <w:rPr>
          <w:bCs/>
          <w:i/>
          <w:kern w:val="32"/>
          <w:sz w:val="20"/>
          <w:szCs w:val="20"/>
        </w:rPr>
      </w:pPr>
      <w:bookmarkStart w:id="9" w:name="_Toc419302754"/>
      <w:bookmarkEnd w:id="8"/>
      <w:r w:rsidRPr="0063489E">
        <w:rPr>
          <w:bCs/>
          <w:i/>
          <w:kern w:val="32"/>
          <w:sz w:val="20"/>
          <w:szCs w:val="20"/>
        </w:rPr>
        <w:lastRenderedPageBreak/>
        <w:t>Приложение №1</w:t>
      </w:r>
    </w:p>
    <w:p w14:paraId="178F990D" w14:textId="29E7CC00" w:rsidR="0063489E" w:rsidRDefault="0063489E" w:rsidP="00647630">
      <w:pPr>
        <w:jc w:val="right"/>
        <w:rPr>
          <w:bCs/>
          <w:i/>
          <w:sz w:val="20"/>
          <w:szCs w:val="20"/>
        </w:rPr>
      </w:pPr>
      <w:r w:rsidRPr="0063489E">
        <w:rPr>
          <w:bCs/>
          <w:i/>
          <w:sz w:val="20"/>
          <w:szCs w:val="20"/>
        </w:rPr>
        <w:t xml:space="preserve">к </w:t>
      </w:r>
      <w:r w:rsidR="00647630">
        <w:rPr>
          <w:bCs/>
          <w:i/>
          <w:sz w:val="20"/>
          <w:szCs w:val="20"/>
        </w:rPr>
        <w:t>Договору</w:t>
      </w:r>
      <w:r w:rsidRPr="0063489E">
        <w:rPr>
          <w:bCs/>
          <w:i/>
          <w:sz w:val="20"/>
          <w:szCs w:val="20"/>
        </w:rPr>
        <w:t xml:space="preserve"> оказания расчетных услуг</w:t>
      </w:r>
    </w:p>
    <w:p w14:paraId="5242B896" w14:textId="613C76A6" w:rsidR="00EA17B2" w:rsidRPr="0063489E" w:rsidRDefault="00EA17B2" w:rsidP="00647630">
      <w:pPr>
        <w:jc w:val="right"/>
        <w:rPr>
          <w:bCs/>
          <w:i/>
          <w:sz w:val="20"/>
          <w:szCs w:val="20"/>
        </w:rPr>
      </w:pPr>
      <w:r>
        <w:rPr>
          <w:bCs/>
          <w:i/>
          <w:sz w:val="20"/>
          <w:szCs w:val="20"/>
        </w:rPr>
        <w:t>№____________ от _______________</w:t>
      </w:r>
    </w:p>
    <w:p w14:paraId="54DD05E1" w14:textId="77777777" w:rsidR="005B04BC" w:rsidRPr="00510E7B" w:rsidRDefault="005B04BC" w:rsidP="005B04BC">
      <w:pPr>
        <w:jc w:val="right"/>
        <w:rPr>
          <w:rFonts w:eastAsia="Calibri"/>
          <w:i/>
          <w:sz w:val="20"/>
          <w:szCs w:val="20"/>
        </w:rPr>
      </w:pPr>
    </w:p>
    <w:p w14:paraId="3E375C6F" w14:textId="77777777" w:rsidR="005B04BC" w:rsidRPr="0012400F" w:rsidRDefault="005B04BC" w:rsidP="005B04BC">
      <w:pPr>
        <w:spacing w:before="120" w:after="120"/>
        <w:ind w:firstLine="709"/>
        <w:jc w:val="center"/>
        <w:rPr>
          <w:rFonts w:eastAsia="Calibri"/>
          <w:b/>
          <w:sz w:val="20"/>
          <w:szCs w:val="20"/>
        </w:rPr>
      </w:pPr>
      <w:r w:rsidRPr="0012400F">
        <w:rPr>
          <w:rFonts w:eastAsia="Calibri"/>
          <w:b/>
          <w:sz w:val="20"/>
          <w:szCs w:val="20"/>
        </w:rPr>
        <w:t>КАТЕГОРИИ ТОРГОВЫХ ТОЧЕК И ТРЕБОВАНИЯ К НИМ</w:t>
      </w:r>
    </w:p>
    <w:tbl>
      <w:tblPr>
        <w:tblStyle w:val="af6"/>
        <w:tblpPr w:leftFromText="180" w:rightFromText="180" w:vertAnchor="text" w:tblpX="137" w:tblpY="1"/>
        <w:tblOverlap w:val="never"/>
        <w:tblW w:w="9209" w:type="dxa"/>
        <w:tblLook w:val="04A0" w:firstRow="1" w:lastRow="0" w:firstColumn="1" w:lastColumn="0" w:noHBand="0" w:noVBand="1"/>
      </w:tblPr>
      <w:tblGrid>
        <w:gridCol w:w="1935"/>
        <w:gridCol w:w="1669"/>
        <w:gridCol w:w="219"/>
        <w:gridCol w:w="5386"/>
      </w:tblGrid>
      <w:tr w:rsidR="005B04BC" w:rsidRPr="0012400F" w14:paraId="30F64C0B" w14:textId="77777777" w:rsidTr="005C52B1">
        <w:trPr>
          <w:trHeight w:val="411"/>
        </w:trPr>
        <w:tc>
          <w:tcPr>
            <w:tcW w:w="9209" w:type="dxa"/>
            <w:gridSpan w:val="4"/>
            <w:shd w:val="clear" w:color="auto" w:fill="D9D9D9" w:themeFill="background1" w:themeFillShade="D9"/>
          </w:tcPr>
          <w:p w14:paraId="6CE1E40A" w14:textId="77777777" w:rsidR="005B04BC" w:rsidRPr="005C52B1" w:rsidRDefault="005B04BC" w:rsidP="005C52B1">
            <w:pPr>
              <w:jc w:val="center"/>
              <w:rPr>
                <w:b/>
                <w:sz w:val="20"/>
                <w:szCs w:val="20"/>
              </w:rPr>
            </w:pPr>
            <w:r w:rsidRPr="005C52B1">
              <w:rPr>
                <w:b/>
                <w:sz w:val="20"/>
                <w:szCs w:val="20"/>
              </w:rPr>
              <w:t>1. Условия определения категории Торговой точки (сайта) Клиента</w:t>
            </w:r>
          </w:p>
        </w:tc>
      </w:tr>
      <w:tr w:rsidR="005B04BC" w:rsidRPr="0012400F" w14:paraId="7CE46BF9" w14:textId="77777777" w:rsidTr="005C52B1">
        <w:tc>
          <w:tcPr>
            <w:tcW w:w="1935" w:type="dxa"/>
          </w:tcPr>
          <w:p w14:paraId="73D017F0" w14:textId="77777777" w:rsidR="005B04BC" w:rsidRPr="005C52B1" w:rsidRDefault="005B04BC" w:rsidP="00B35C66">
            <w:pPr>
              <w:jc w:val="center"/>
              <w:rPr>
                <w:b/>
                <w:sz w:val="20"/>
                <w:szCs w:val="20"/>
              </w:rPr>
            </w:pPr>
            <w:r w:rsidRPr="005C52B1">
              <w:rPr>
                <w:b/>
                <w:sz w:val="20"/>
                <w:szCs w:val="20"/>
              </w:rPr>
              <w:t>Категория Торговой точки (отметить номер)</w:t>
            </w:r>
          </w:p>
        </w:tc>
        <w:tc>
          <w:tcPr>
            <w:tcW w:w="1669" w:type="dxa"/>
          </w:tcPr>
          <w:p w14:paraId="11333924" w14:textId="77777777" w:rsidR="005B04BC" w:rsidRPr="005C52B1" w:rsidRDefault="005B04BC" w:rsidP="00B35C66">
            <w:pPr>
              <w:jc w:val="center"/>
              <w:rPr>
                <w:b/>
                <w:sz w:val="20"/>
                <w:szCs w:val="20"/>
              </w:rPr>
            </w:pPr>
            <w:r w:rsidRPr="005C52B1">
              <w:rPr>
                <w:b/>
                <w:sz w:val="20"/>
                <w:szCs w:val="20"/>
              </w:rPr>
              <w:t>Идентификатор категории (номер)</w:t>
            </w:r>
          </w:p>
        </w:tc>
        <w:tc>
          <w:tcPr>
            <w:tcW w:w="5605" w:type="dxa"/>
            <w:gridSpan w:val="2"/>
          </w:tcPr>
          <w:p w14:paraId="7523E3BB" w14:textId="77777777" w:rsidR="005B04BC" w:rsidRPr="005C52B1" w:rsidRDefault="005B04BC" w:rsidP="00B35C66">
            <w:pPr>
              <w:jc w:val="center"/>
              <w:rPr>
                <w:b/>
                <w:sz w:val="20"/>
                <w:szCs w:val="20"/>
              </w:rPr>
            </w:pPr>
            <w:r w:rsidRPr="005C52B1">
              <w:rPr>
                <w:b/>
                <w:sz w:val="20"/>
                <w:szCs w:val="20"/>
              </w:rPr>
              <w:t>Наименование категории Торговой точки</w:t>
            </w:r>
          </w:p>
        </w:tc>
      </w:tr>
      <w:tr w:rsidR="005B04BC" w:rsidRPr="0012400F" w14:paraId="456BDE20" w14:textId="77777777" w:rsidTr="005C52B1">
        <w:trPr>
          <w:trHeight w:val="429"/>
        </w:trPr>
        <w:tc>
          <w:tcPr>
            <w:tcW w:w="1935" w:type="dxa"/>
            <w:shd w:val="clear" w:color="auto" w:fill="auto"/>
            <w:vAlign w:val="center"/>
          </w:tcPr>
          <w:tbl>
            <w:tblPr>
              <w:tblStyle w:val="af6"/>
              <w:tblW w:w="0" w:type="auto"/>
              <w:tblInd w:w="694" w:type="dxa"/>
              <w:tblLook w:val="04A0" w:firstRow="1" w:lastRow="0" w:firstColumn="1" w:lastColumn="0" w:noHBand="0" w:noVBand="1"/>
            </w:tblPr>
            <w:tblGrid>
              <w:gridCol w:w="288"/>
            </w:tblGrid>
            <w:tr w:rsidR="005B04BC" w:rsidRPr="005C52B1" w14:paraId="7CC3AB35" w14:textId="77777777" w:rsidTr="00B35C66">
              <w:tc>
                <w:tcPr>
                  <w:tcW w:w="288" w:type="dxa"/>
                  <w:shd w:val="clear" w:color="auto" w:fill="A6A6A6" w:themeFill="background1" w:themeFillShade="A6"/>
                </w:tcPr>
                <w:p w14:paraId="620F3727" w14:textId="77777777" w:rsidR="005B04BC" w:rsidRPr="005C52B1" w:rsidRDefault="005B04BC" w:rsidP="00B35C66">
                  <w:pPr>
                    <w:framePr w:hSpace="180" w:wrap="around" w:vAnchor="text" w:hAnchor="text" w:x="137" w:y="1"/>
                    <w:suppressOverlap/>
                    <w:rPr>
                      <w:b/>
                      <w:sz w:val="20"/>
                      <w:szCs w:val="20"/>
                    </w:rPr>
                  </w:pPr>
                </w:p>
              </w:tc>
            </w:tr>
          </w:tbl>
          <w:p w14:paraId="798BFA80" w14:textId="77777777" w:rsidR="005B04BC" w:rsidRPr="005C52B1" w:rsidRDefault="005B04BC" w:rsidP="00B35C66">
            <w:pPr>
              <w:rPr>
                <w:b/>
                <w:sz w:val="20"/>
                <w:szCs w:val="20"/>
              </w:rPr>
            </w:pPr>
          </w:p>
        </w:tc>
        <w:tc>
          <w:tcPr>
            <w:tcW w:w="1669" w:type="dxa"/>
            <w:vAlign w:val="center"/>
          </w:tcPr>
          <w:p w14:paraId="0A15F039" w14:textId="77777777" w:rsidR="005B04BC" w:rsidRPr="005C52B1" w:rsidRDefault="005B04BC" w:rsidP="00B35C66">
            <w:pPr>
              <w:jc w:val="center"/>
              <w:rPr>
                <w:b/>
                <w:sz w:val="20"/>
                <w:szCs w:val="20"/>
              </w:rPr>
            </w:pPr>
            <w:r w:rsidRPr="005C52B1">
              <w:rPr>
                <w:b/>
                <w:sz w:val="20"/>
                <w:szCs w:val="20"/>
              </w:rPr>
              <w:t>1</w:t>
            </w:r>
          </w:p>
        </w:tc>
        <w:tc>
          <w:tcPr>
            <w:tcW w:w="5605" w:type="dxa"/>
            <w:gridSpan w:val="2"/>
          </w:tcPr>
          <w:p w14:paraId="06AD6798" w14:textId="77777777" w:rsidR="005B04BC" w:rsidRPr="005C52B1" w:rsidRDefault="005B04BC" w:rsidP="00B35C66">
            <w:pPr>
              <w:rPr>
                <w:sz w:val="20"/>
                <w:szCs w:val="20"/>
              </w:rPr>
            </w:pPr>
            <w:r w:rsidRPr="005C52B1">
              <w:rPr>
                <w:sz w:val="20"/>
                <w:szCs w:val="20"/>
                <w:lang w:eastAsia="ar-SA"/>
              </w:rPr>
              <w:t>Розничная продажа потребительских товаров (Retail)</w:t>
            </w:r>
          </w:p>
        </w:tc>
      </w:tr>
      <w:tr w:rsidR="005B04BC" w:rsidRPr="0012400F" w14:paraId="3C474707" w14:textId="77777777" w:rsidTr="005C52B1">
        <w:trPr>
          <w:trHeight w:val="421"/>
        </w:trPr>
        <w:tc>
          <w:tcPr>
            <w:tcW w:w="1935" w:type="dxa"/>
            <w:shd w:val="clear" w:color="auto" w:fill="auto"/>
            <w:vAlign w:val="center"/>
          </w:tcPr>
          <w:tbl>
            <w:tblPr>
              <w:tblStyle w:val="af6"/>
              <w:tblW w:w="0" w:type="auto"/>
              <w:tblInd w:w="700" w:type="dxa"/>
              <w:tblLook w:val="04A0" w:firstRow="1" w:lastRow="0" w:firstColumn="1" w:lastColumn="0" w:noHBand="0" w:noVBand="1"/>
            </w:tblPr>
            <w:tblGrid>
              <w:gridCol w:w="288"/>
            </w:tblGrid>
            <w:tr w:rsidR="005B04BC" w:rsidRPr="005C52B1" w14:paraId="582688AC" w14:textId="77777777" w:rsidTr="00B35C66">
              <w:tc>
                <w:tcPr>
                  <w:tcW w:w="288" w:type="dxa"/>
                  <w:shd w:val="clear" w:color="auto" w:fill="A6A6A6" w:themeFill="background1" w:themeFillShade="A6"/>
                </w:tcPr>
                <w:p w14:paraId="56355C66" w14:textId="77777777" w:rsidR="005B04BC" w:rsidRPr="005C52B1" w:rsidRDefault="005B04BC" w:rsidP="00B35C66">
                  <w:pPr>
                    <w:framePr w:hSpace="180" w:wrap="around" w:vAnchor="text" w:hAnchor="text" w:x="137" w:y="1"/>
                    <w:ind w:left="-10"/>
                    <w:suppressOverlap/>
                    <w:rPr>
                      <w:b/>
                      <w:sz w:val="20"/>
                      <w:szCs w:val="20"/>
                    </w:rPr>
                  </w:pPr>
                </w:p>
              </w:tc>
            </w:tr>
          </w:tbl>
          <w:p w14:paraId="59562399" w14:textId="77777777" w:rsidR="005B04BC" w:rsidRPr="005C52B1" w:rsidRDefault="005B04BC" w:rsidP="00B35C66">
            <w:pPr>
              <w:rPr>
                <w:b/>
                <w:sz w:val="20"/>
                <w:szCs w:val="20"/>
              </w:rPr>
            </w:pPr>
          </w:p>
        </w:tc>
        <w:tc>
          <w:tcPr>
            <w:tcW w:w="1669" w:type="dxa"/>
            <w:vAlign w:val="center"/>
          </w:tcPr>
          <w:p w14:paraId="58A07AC0" w14:textId="77777777" w:rsidR="005B04BC" w:rsidRPr="005C52B1" w:rsidRDefault="005B04BC" w:rsidP="00B35C66">
            <w:pPr>
              <w:jc w:val="center"/>
              <w:rPr>
                <w:b/>
                <w:sz w:val="20"/>
                <w:szCs w:val="20"/>
              </w:rPr>
            </w:pPr>
            <w:r w:rsidRPr="005C52B1">
              <w:rPr>
                <w:b/>
                <w:sz w:val="20"/>
                <w:szCs w:val="20"/>
              </w:rPr>
              <w:t>2</w:t>
            </w:r>
          </w:p>
        </w:tc>
        <w:tc>
          <w:tcPr>
            <w:tcW w:w="5605" w:type="dxa"/>
            <w:gridSpan w:val="2"/>
          </w:tcPr>
          <w:p w14:paraId="1F91ED3F" w14:textId="77777777" w:rsidR="005B04BC" w:rsidRPr="005C52B1" w:rsidRDefault="005B04BC" w:rsidP="00B35C66">
            <w:pPr>
              <w:rPr>
                <w:sz w:val="20"/>
                <w:szCs w:val="20"/>
              </w:rPr>
            </w:pPr>
            <w:r w:rsidRPr="005C52B1">
              <w:rPr>
                <w:sz w:val="20"/>
                <w:szCs w:val="20"/>
                <w:lang w:eastAsia="ar-SA"/>
              </w:rPr>
              <w:t>Услуги</w:t>
            </w:r>
          </w:p>
        </w:tc>
      </w:tr>
      <w:tr w:rsidR="005B04BC" w:rsidRPr="0012400F" w14:paraId="61AFD424" w14:textId="77777777" w:rsidTr="005C52B1">
        <w:tc>
          <w:tcPr>
            <w:tcW w:w="1935" w:type="dxa"/>
            <w:shd w:val="clear" w:color="auto" w:fill="auto"/>
            <w:vAlign w:val="center"/>
          </w:tcPr>
          <w:tbl>
            <w:tblPr>
              <w:tblStyle w:val="af6"/>
              <w:tblW w:w="0" w:type="auto"/>
              <w:tblInd w:w="700" w:type="dxa"/>
              <w:tblLook w:val="04A0" w:firstRow="1" w:lastRow="0" w:firstColumn="1" w:lastColumn="0" w:noHBand="0" w:noVBand="1"/>
            </w:tblPr>
            <w:tblGrid>
              <w:gridCol w:w="288"/>
            </w:tblGrid>
            <w:tr w:rsidR="005B04BC" w:rsidRPr="005C52B1" w14:paraId="6CEFBFC9" w14:textId="77777777" w:rsidTr="00B35C66">
              <w:tc>
                <w:tcPr>
                  <w:tcW w:w="288" w:type="dxa"/>
                  <w:shd w:val="clear" w:color="auto" w:fill="A6A6A6" w:themeFill="background1" w:themeFillShade="A6"/>
                </w:tcPr>
                <w:p w14:paraId="157CB9C7" w14:textId="77777777" w:rsidR="005B04BC" w:rsidRPr="005C52B1" w:rsidRDefault="005B04BC" w:rsidP="00B35C66">
                  <w:pPr>
                    <w:framePr w:hSpace="180" w:wrap="around" w:vAnchor="text" w:hAnchor="text" w:x="137" w:y="1"/>
                    <w:suppressOverlap/>
                    <w:rPr>
                      <w:b/>
                      <w:sz w:val="20"/>
                      <w:szCs w:val="20"/>
                    </w:rPr>
                  </w:pPr>
                </w:p>
              </w:tc>
            </w:tr>
          </w:tbl>
          <w:p w14:paraId="449D8093" w14:textId="77777777" w:rsidR="005B04BC" w:rsidRPr="005C52B1" w:rsidRDefault="005B04BC" w:rsidP="00B35C66">
            <w:pPr>
              <w:rPr>
                <w:b/>
                <w:sz w:val="20"/>
                <w:szCs w:val="20"/>
              </w:rPr>
            </w:pPr>
          </w:p>
        </w:tc>
        <w:tc>
          <w:tcPr>
            <w:tcW w:w="1669" w:type="dxa"/>
            <w:vAlign w:val="center"/>
          </w:tcPr>
          <w:p w14:paraId="695A594C" w14:textId="77777777" w:rsidR="005B04BC" w:rsidRPr="005C52B1" w:rsidRDefault="005B04BC" w:rsidP="00B35C66">
            <w:pPr>
              <w:jc w:val="center"/>
              <w:rPr>
                <w:b/>
                <w:sz w:val="20"/>
                <w:szCs w:val="20"/>
              </w:rPr>
            </w:pPr>
            <w:r w:rsidRPr="005C52B1">
              <w:rPr>
                <w:b/>
                <w:sz w:val="20"/>
                <w:szCs w:val="20"/>
              </w:rPr>
              <w:t>3</w:t>
            </w:r>
          </w:p>
        </w:tc>
        <w:tc>
          <w:tcPr>
            <w:tcW w:w="5605" w:type="dxa"/>
            <w:gridSpan w:val="2"/>
          </w:tcPr>
          <w:p w14:paraId="4A20A6E7" w14:textId="77777777" w:rsidR="005B04BC" w:rsidRPr="005C52B1" w:rsidRDefault="005B04BC" w:rsidP="00B35C66">
            <w:pPr>
              <w:rPr>
                <w:sz w:val="20"/>
                <w:szCs w:val="20"/>
                <w:lang w:eastAsia="ar-SA"/>
              </w:rPr>
            </w:pPr>
            <w:r w:rsidRPr="005C52B1">
              <w:rPr>
                <w:sz w:val="20"/>
                <w:szCs w:val="20"/>
                <w:lang w:eastAsia="ar-SA"/>
              </w:rPr>
              <w:t>Результаты интеллектуальной деятельности - Контент (Информационное содержание сайта</w:t>
            </w:r>
            <w:r w:rsidRPr="005C52B1">
              <w:rPr>
                <w:bCs/>
                <w:sz w:val="20"/>
                <w:szCs w:val="20"/>
              </w:rPr>
              <w:t>:</w:t>
            </w:r>
            <w:r w:rsidRPr="005C52B1">
              <w:rPr>
                <w:sz w:val="20"/>
                <w:szCs w:val="20"/>
                <w:lang w:eastAsia="ar-SA"/>
              </w:rPr>
              <w:t xml:space="preserve"> программное обеспечение и дополнения к нему, видео контент тексты, графическая, звуковая информация, а также книги, газеты, сборника статей, материалов и др</w:t>
            </w:r>
            <w:r w:rsidRPr="005C52B1">
              <w:rPr>
                <w:bCs/>
                <w:sz w:val="20"/>
                <w:szCs w:val="20"/>
              </w:rPr>
              <w:t>.</w:t>
            </w:r>
          </w:p>
        </w:tc>
      </w:tr>
      <w:tr w:rsidR="005B04BC" w:rsidRPr="0012400F" w14:paraId="2C0515D9" w14:textId="77777777" w:rsidTr="005C52B1">
        <w:trPr>
          <w:trHeight w:val="468"/>
        </w:trPr>
        <w:tc>
          <w:tcPr>
            <w:tcW w:w="1935" w:type="dxa"/>
            <w:shd w:val="clear" w:color="auto" w:fill="auto"/>
            <w:vAlign w:val="center"/>
          </w:tcPr>
          <w:tbl>
            <w:tblPr>
              <w:tblStyle w:val="af6"/>
              <w:tblW w:w="0" w:type="auto"/>
              <w:tblInd w:w="694" w:type="dxa"/>
              <w:tblLook w:val="04A0" w:firstRow="1" w:lastRow="0" w:firstColumn="1" w:lastColumn="0" w:noHBand="0" w:noVBand="1"/>
            </w:tblPr>
            <w:tblGrid>
              <w:gridCol w:w="288"/>
            </w:tblGrid>
            <w:tr w:rsidR="005B04BC" w:rsidRPr="005C52B1" w14:paraId="58647733" w14:textId="77777777" w:rsidTr="00B35C66">
              <w:tc>
                <w:tcPr>
                  <w:tcW w:w="288" w:type="dxa"/>
                  <w:shd w:val="clear" w:color="auto" w:fill="A6A6A6" w:themeFill="background1" w:themeFillShade="A6"/>
                </w:tcPr>
                <w:p w14:paraId="316A5C52" w14:textId="77777777" w:rsidR="005B04BC" w:rsidRPr="005C52B1" w:rsidRDefault="005B04BC" w:rsidP="00B35C66">
                  <w:pPr>
                    <w:framePr w:hSpace="180" w:wrap="around" w:vAnchor="text" w:hAnchor="text" w:x="137" w:y="1"/>
                    <w:suppressOverlap/>
                    <w:rPr>
                      <w:b/>
                      <w:sz w:val="20"/>
                      <w:szCs w:val="20"/>
                    </w:rPr>
                  </w:pPr>
                </w:p>
              </w:tc>
            </w:tr>
          </w:tbl>
          <w:p w14:paraId="213DCF53" w14:textId="77777777" w:rsidR="005B04BC" w:rsidRPr="005C52B1" w:rsidRDefault="005B04BC" w:rsidP="00B35C66">
            <w:pPr>
              <w:rPr>
                <w:b/>
                <w:sz w:val="20"/>
                <w:szCs w:val="20"/>
              </w:rPr>
            </w:pPr>
          </w:p>
        </w:tc>
        <w:tc>
          <w:tcPr>
            <w:tcW w:w="1669" w:type="dxa"/>
            <w:vAlign w:val="center"/>
          </w:tcPr>
          <w:p w14:paraId="5B4756ED" w14:textId="77777777" w:rsidR="005B04BC" w:rsidRPr="005C52B1" w:rsidRDefault="005B04BC" w:rsidP="00B35C66">
            <w:pPr>
              <w:jc w:val="center"/>
              <w:rPr>
                <w:b/>
                <w:sz w:val="20"/>
                <w:szCs w:val="20"/>
              </w:rPr>
            </w:pPr>
            <w:r w:rsidRPr="005C52B1">
              <w:rPr>
                <w:b/>
                <w:sz w:val="20"/>
                <w:szCs w:val="20"/>
              </w:rPr>
              <w:t>4</w:t>
            </w:r>
          </w:p>
        </w:tc>
        <w:tc>
          <w:tcPr>
            <w:tcW w:w="5605" w:type="dxa"/>
            <w:gridSpan w:val="2"/>
            <w:vAlign w:val="center"/>
          </w:tcPr>
          <w:p w14:paraId="5ADEAFA4" w14:textId="77777777" w:rsidR="005B04BC" w:rsidRPr="005C52B1" w:rsidRDefault="005B04BC" w:rsidP="00B35C66">
            <w:pPr>
              <w:rPr>
                <w:sz w:val="20"/>
                <w:szCs w:val="20"/>
                <w:lang w:eastAsia="ar-SA"/>
              </w:rPr>
            </w:pPr>
            <w:r w:rsidRPr="005C52B1">
              <w:rPr>
                <w:sz w:val="20"/>
                <w:szCs w:val="20"/>
                <w:lang w:eastAsia="ar-SA"/>
              </w:rPr>
              <w:t>Социальные сети</w:t>
            </w:r>
          </w:p>
        </w:tc>
      </w:tr>
      <w:tr w:rsidR="005B04BC" w:rsidRPr="0012400F" w14:paraId="056CAEE0" w14:textId="77777777" w:rsidTr="005C52B1">
        <w:trPr>
          <w:trHeight w:val="418"/>
        </w:trPr>
        <w:tc>
          <w:tcPr>
            <w:tcW w:w="1935" w:type="dxa"/>
            <w:shd w:val="clear" w:color="auto" w:fill="auto"/>
            <w:vAlign w:val="center"/>
          </w:tcPr>
          <w:tbl>
            <w:tblPr>
              <w:tblStyle w:val="af6"/>
              <w:tblW w:w="0" w:type="auto"/>
              <w:tblInd w:w="694" w:type="dxa"/>
              <w:tblLook w:val="04A0" w:firstRow="1" w:lastRow="0" w:firstColumn="1" w:lastColumn="0" w:noHBand="0" w:noVBand="1"/>
            </w:tblPr>
            <w:tblGrid>
              <w:gridCol w:w="288"/>
            </w:tblGrid>
            <w:tr w:rsidR="005B04BC" w:rsidRPr="005C52B1" w14:paraId="30902C9E" w14:textId="77777777" w:rsidTr="00B35C66">
              <w:tc>
                <w:tcPr>
                  <w:tcW w:w="288" w:type="dxa"/>
                  <w:shd w:val="clear" w:color="auto" w:fill="A6A6A6" w:themeFill="background1" w:themeFillShade="A6"/>
                </w:tcPr>
                <w:p w14:paraId="5A23F58E" w14:textId="77777777" w:rsidR="005B04BC" w:rsidRPr="005C52B1" w:rsidRDefault="005B04BC" w:rsidP="00B35C66">
                  <w:pPr>
                    <w:framePr w:hSpace="180" w:wrap="around" w:vAnchor="text" w:hAnchor="text" w:x="137" w:y="1"/>
                    <w:suppressOverlap/>
                    <w:rPr>
                      <w:b/>
                      <w:sz w:val="20"/>
                      <w:szCs w:val="20"/>
                    </w:rPr>
                  </w:pPr>
                </w:p>
              </w:tc>
            </w:tr>
          </w:tbl>
          <w:p w14:paraId="260C6FAF" w14:textId="77777777" w:rsidR="005B04BC" w:rsidRPr="005C52B1" w:rsidRDefault="005B04BC" w:rsidP="00B35C66">
            <w:pPr>
              <w:rPr>
                <w:b/>
                <w:sz w:val="20"/>
                <w:szCs w:val="20"/>
              </w:rPr>
            </w:pPr>
          </w:p>
        </w:tc>
        <w:tc>
          <w:tcPr>
            <w:tcW w:w="1669" w:type="dxa"/>
            <w:vAlign w:val="center"/>
          </w:tcPr>
          <w:p w14:paraId="46254E96" w14:textId="77777777" w:rsidR="005B04BC" w:rsidRPr="005C52B1" w:rsidRDefault="005B04BC" w:rsidP="00B35C66">
            <w:pPr>
              <w:jc w:val="center"/>
              <w:rPr>
                <w:b/>
                <w:sz w:val="20"/>
                <w:szCs w:val="20"/>
              </w:rPr>
            </w:pPr>
            <w:r w:rsidRPr="005C52B1">
              <w:rPr>
                <w:b/>
                <w:sz w:val="20"/>
                <w:szCs w:val="20"/>
              </w:rPr>
              <w:t>5</w:t>
            </w:r>
          </w:p>
        </w:tc>
        <w:tc>
          <w:tcPr>
            <w:tcW w:w="5605" w:type="dxa"/>
            <w:gridSpan w:val="2"/>
            <w:vAlign w:val="center"/>
          </w:tcPr>
          <w:p w14:paraId="2044AB4F" w14:textId="77777777" w:rsidR="005B04BC" w:rsidRPr="005C52B1" w:rsidRDefault="005B04BC" w:rsidP="00B35C66">
            <w:pPr>
              <w:rPr>
                <w:sz w:val="20"/>
                <w:szCs w:val="20"/>
                <w:lang w:eastAsia="ar-SA"/>
              </w:rPr>
            </w:pPr>
            <w:r w:rsidRPr="005C52B1">
              <w:rPr>
                <w:sz w:val="20"/>
                <w:szCs w:val="20"/>
                <w:lang w:eastAsia="ar-SA"/>
              </w:rPr>
              <w:t>Сайты для взрослых (</w:t>
            </w:r>
            <w:proofErr w:type="spellStart"/>
            <w:r w:rsidRPr="005C52B1">
              <w:rPr>
                <w:sz w:val="20"/>
                <w:szCs w:val="20"/>
                <w:lang w:eastAsia="ar-SA"/>
              </w:rPr>
              <w:t>Adult</w:t>
            </w:r>
            <w:proofErr w:type="spellEnd"/>
            <w:r w:rsidRPr="005C52B1">
              <w:rPr>
                <w:sz w:val="20"/>
                <w:szCs w:val="20"/>
                <w:lang w:eastAsia="ar-SA"/>
              </w:rPr>
              <w:t>)</w:t>
            </w:r>
          </w:p>
        </w:tc>
      </w:tr>
      <w:tr w:rsidR="005B04BC" w:rsidRPr="0012400F" w14:paraId="476E2961" w14:textId="77777777" w:rsidTr="005C52B1">
        <w:trPr>
          <w:trHeight w:val="410"/>
        </w:trPr>
        <w:tc>
          <w:tcPr>
            <w:tcW w:w="1935" w:type="dxa"/>
            <w:shd w:val="clear" w:color="auto" w:fill="auto"/>
            <w:vAlign w:val="center"/>
          </w:tcPr>
          <w:tbl>
            <w:tblPr>
              <w:tblStyle w:val="af6"/>
              <w:tblW w:w="0" w:type="auto"/>
              <w:tblInd w:w="694" w:type="dxa"/>
              <w:tblLook w:val="04A0" w:firstRow="1" w:lastRow="0" w:firstColumn="1" w:lastColumn="0" w:noHBand="0" w:noVBand="1"/>
            </w:tblPr>
            <w:tblGrid>
              <w:gridCol w:w="288"/>
            </w:tblGrid>
            <w:tr w:rsidR="005B04BC" w:rsidRPr="005C52B1" w14:paraId="278609E6" w14:textId="77777777" w:rsidTr="00B35C66">
              <w:tc>
                <w:tcPr>
                  <w:tcW w:w="288" w:type="dxa"/>
                  <w:shd w:val="clear" w:color="auto" w:fill="A6A6A6" w:themeFill="background1" w:themeFillShade="A6"/>
                </w:tcPr>
                <w:p w14:paraId="357D6B31" w14:textId="77777777" w:rsidR="005B04BC" w:rsidRPr="005C52B1" w:rsidRDefault="005B04BC" w:rsidP="00B35C66">
                  <w:pPr>
                    <w:framePr w:hSpace="180" w:wrap="around" w:vAnchor="text" w:hAnchor="text" w:x="137" w:y="1"/>
                    <w:suppressOverlap/>
                    <w:rPr>
                      <w:b/>
                      <w:sz w:val="20"/>
                      <w:szCs w:val="20"/>
                    </w:rPr>
                  </w:pPr>
                </w:p>
              </w:tc>
            </w:tr>
          </w:tbl>
          <w:p w14:paraId="5C3680E3" w14:textId="77777777" w:rsidR="005B04BC" w:rsidRPr="005C52B1" w:rsidRDefault="005B04BC" w:rsidP="00B35C66">
            <w:pPr>
              <w:rPr>
                <w:b/>
                <w:sz w:val="20"/>
                <w:szCs w:val="20"/>
              </w:rPr>
            </w:pPr>
          </w:p>
        </w:tc>
        <w:tc>
          <w:tcPr>
            <w:tcW w:w="1669" w:type="dxa"/>
            <w:vAlign w:val="center"/>
          </w:tcPr>
          <w:p w14:paraId="31FB777B" w14:textId="77777777" w:rsidR="005B04BC" w:rsidRPr="005C52B1" w:rsidRDefault="005B04BC" w:rsidP="00B35C66">
            <w:pPr>
              <w:jc w:val="center"/>
              <w:rPr>
                <w:b/>
                <w:sz w:val="20"/>
                <w:szCs w:val="20"/>
              </w:rPr>
            </w:pPr>
            <w:r w:rsidRPr="005C52B1">
              <w:rPr>
                <w:b/>
                <w:sz w:val="20"/>
                <w:szCs w:val="20"/>
              </w:rPr>
              <w:t>6</w:t>
            </w:r>
          </w:p>
        </w:tc>
        <w:tc>
          <w:tcPr>
            <w:tcW w:w="5605" w:type="dxa"/>
            <w:gridSpan w:val="2"/>
            <w:vAlign w:val="center"/>
          </w:tcPr>
          <w:p w14:paraId="17237C8F" w14:textId="77777777" w:rsidR="005B04BC" w:rsidRPr="005C52B1" w:rsidRDefault="005B04BC" w:rsidP="00B35C66">
            <w:pPr>
              <w:rPr>
                <w:sz w:val="20"/>
                <w:szCs w:val="20"/>
                <w:lang w:eastAsia="ar-SA"/>
              </w:rPr>
            </w:pPr>
            <w:r w:rsidRPr="005C52B1">
              <w:rPr>
                <w:sz w:val="20"/>
                <w:szCs w:val="20"/>
                <w:lang w:eastAsia="ar-SA"/>
              </w:rPr>
              <w:t>Финансы (Finance)</w:t>
            </w:r>
          </w:p>
        </w:tc>
      </w:tr>
      <w:tr w:rsidR="005B04BC" w:rsidRPr="0012400F" w14:paraId="05585A5D" w14:textId="77777777" w:rsidTr="005C52B1">
        <w:trPr>
          <w:trHeight w:val="497"/>
        </w:trPr>
        <w:tc>
          <w:tcPr>
            <w:tcW w:w="9209" w:type="dxa"/>
            <w:gridSpan w:val="4"/>
            <w:shd w:val="clear" w:color="auto" w:fill="D9D9D9" w:themeFill="background1" w:themeFillShade="D9"/>
          </w:tcPr>
          <w:p w14:paraId="68364740" w14:textId="77777777" w:rsidR="005B04BC" w:rsidRPr="005C52B1" w:rsidRDefault="005B04BC" w:rsidP="005C52B1">
            <w:pPr>
              <w:jc w:val="center"/>
              <w:rPr>
                <w:b/>
                <w:sz w:val="20"/>
                <w:szCs w:val="20"/>
                <w:lang w:eastAsia="ar-SA"/>
              </w:rPr>
            </w:pPr>
            <w:r w:rsidRPr="005C52B1">
              <w:rPr>
                <w:b/>
                <w:sz w:val="20"/>
                <w:szCs w:val="20"/>
                <w:lang w:eastAsia="ar-SA"/>
              </w:rPr>
              <w:t>2. Описание запрещенного содержания</w:t>
            </w:r>
          </w:p>
        </w:tc>
      </w:tr>
      <w:tr w:rsidR="005B04BC" w:rsidRPr="0012400F" w14:paraId="5CD59D36" w14:textId="77777777" w:rsidTr="005C52B1">
        <w:trPr>
          <w:trHeight w:val="2180"/>
        </w:trPr>
        <w:tc>
          <w:tcPr>
            <w:tcW w:w="9209" w:type="dxa"/>
            <w:gridSpan w:val="4"/>
          </w:tcPr>
          <w:p w14:paraId="298F5BC8" w14:textId="77777777" w:rsidR="005B04BC" w:rsidRPr="005C52B1" w:rsidRDefault="005B04BC" w:rsidP="00B35C66">
            <w:pPr>
              <w:jc w:val="both"/>
              <w:rPr>
                <w:sz w:val="20"/>
                <w:szCs w:val="20"/>
              </w:rPr>
            </w:pPr>
            <w:r w:rsidRPr="005C52B1">
              <w:rPr>
                <w:sz w:val="20"/>
                <w:szCs w:val="20"/>
              </w:rPr>
              <w:t xml:space="preserve">Запрещено размещать материалы, содержащие изображения голых гениталий, расизм, расовою или религиозную нетерпимость, пропаганду наркотиков, экстремистского и террористического характера (включая запрещённые террористические организации), а также натуралистично отражающих следующие действия: </w:t>
            </w:r>
          </w:p>
          <w:p w14:paraId="7BC0D1C2" w14:textId="77777777" w:rsidR="005B04BC" w:rsidRPr="005C52B1" w:rsidRDefault="005B04BC" w:rsidP="00B35C66">
            <w:pPr>
              <w:jc w:val="both"/>
              <w:rPr>
                <w:sz w:val="20"/>
                <w:szCs w:val="20"/>
              </w:rPr>
            </w:pPr>
            <w:r w:rsidRPr="005C52B1">
              <w:rPr>
                <w:sz w:val="20"/>
                <w:szCs w:val="20"/>
              </w:rPr>
              <w:t>-сексуальные действия с несовершеннолетними;</w:t>
            </w:r>
          </w:p>
          <w:p w14:paraId="2F3BF1F8" w14:textId="77777777" w:rsidR="005B04BC" w:rsidRPr="005C52B1" w:rsidRDefault="005B04BC" w:rsidP="00B35C66">
            <w:pPr>
              <w:jc w:val="both"/>
              <w:rPr>
                <w:sz w:val="20"/>
                <w:szCs w:val="20"/>
              </w:rPr>
            </w:pPr>
            <w:r w:rsidRPr="005C52B1">
              <w:rPr>
                <w:sz w:val="20"/>
                <w:szCs w:val="20"/>
              </w:rPr>
              <w:t>-сексуальное насилие (изнасилование, насильственные действия сексуального характера, садизм);</w:t>
            </w:r>
          </w:p>
          <w:p w14:paraId="29BE7F8D" w14:textId="77777777" w:rsidR="005B04BC" w:rsidRPr="005C52B1" w:rsidRDefault="005B04BC" w:rsidP="00B35C66">
            <w:pPr>
              <w:jc w:val="both"/>
              <w:rPr>
                <w:sz w:val="20"/>
                <w:szCs w:val="20"/>
              </w:rPr>
            </w:pPr>
            <w:r w:rsidRPr="005C52B1">
              <w:rPr>
                <w:sz w:val="20"/>
                <w:szCs w:val="20"/>
              </w:rPr>
              <w:t>-мазохизм и садомазохизм;</w:t>
            </w:r>
          </w:p>
          <w:p w14:paraId="0C301081" w14:textId="77777777" w:rsidR="005B04BC" w:rsidRPr="005C52B1" w:rsidRDefault="005B04BC" w:rsidP="00B35C66">
            <w:pPr>
              <w:jc w:val="both"/>
              <w:rPr>
                <w:sz w:val="20"/>
                <w:szCs w:val="20"/>
              </w:rPr>
            </w:pPr>
            <w:r w:rsidRPr="005C52B1">
              <w:rPr>
                <w:sz w:val="20"/>
                <w:szCs w:val="20"/>
              </w:rPr>
              <w:t>-групповой секс;</w:t>
            </w:r>
          </w:p>
          <w:p w14:paraId="2AF5D4E5" w14:textId="77777777" w:rsidR="005B04BC" w:rsidRPr="005C52B1" w:rsidRDefault="005B04BC" w:rsidP="00B35C66">
            <w:pPr>
              <w:rPr>
                <w:sz w:val="20"/>
                <w:szCs w:val="20"/>
              </w:rPr>
            </w:pPr>
            <w:r w:rsidRPr="005C52B1">
              <w:rPr>
                <w:sz w:val="20"/>
                <w:szCs w:val="20"/>
              </w:rPr>
              <w:t>-половые контакты с животными (Зоофилия), с трупами (некрофилия), с использованием экскрементов (копрофаги)</w:t>
            </w:r>
          </w:p>
          <w:p w14:paraId="33F5193A" w14:textId="77777777" w:rsidR="005B04BC" w:rsidRPr="005C52B1" w:rsidRDefault="005B04BC" w:rsidP="00B35C66">
            <w:pPr>
              <w:rPr>
                <w:b/>
                <w:sz w:val="20"/>
                <w:szCs w:val="20"/>
                <w:lang w:eastAsia="ar-SA"/>
              </w:rPr>
            </w:pPr>
            <w:r w:rsidRPr="005C52B1">
              <w:rPr>
                <w:sz w:val="20"/>
                <w:szCs w:val="20"/>
              </w:rPr>
              <w:t>-иных материалов, противоречащих любым законам РФ</w:t>
            </w:r>
          </w:p>
        </w:tc>
      </w:tr>
      <w:tr w:rsidR="005B04BC" w:rsidRPr="0012400F" w14:paraId="4A8E3BC0" w14:textId="77777777" w:rsidTr="005C52B1">
        <w:trPr>
          <w:trHeight w:val="471"/>
        </w:trPr>
        <w:tc>
          <w:tcPr>
            <w:tcW w:w="9209" w:type="dxa"/>
            <w:gridSpan w:val="4"/>
            <w:shd w:val="clear" w:color="auto" w:fill="D9D9D9" w:themeFill="background1" w:themeFillShade="D9"/>
          </w:tcPr>
          <w:p w14:paraId="09FD03FA" w14:textId="77777777" w:rsidR="005B04BC" w:rsidRPr="005C52B1" w:rsidRDefault="005B04BC" w:rsidP="005C52B1">
            <w:pPr>
              <w:jc w:val="center"/>
              <w:rPr>
                <w:b/>
                <w:sz w:val="20"/>
                <w:szCs w:val="20"/>
                <w:lang w:eastAsia="ar-SA"/>
              </w:rPr>
            </w:pPr>
            <w:r w:rsidRPr="005C52B1">
              <w:rPr>
                <w:b/>
                <w:sz w:val="20"/>
                <w:szCs w:val="20"/>
                <w:lang w:eastAsia="ar-SA"/>
              </w:rPr>
              <w:t>3. Требования, предъявляемые к содержанию сайтов</w:t>
            </w:r>
          </w:p>
        </w:tc>
      </w:tr>
      <w:tr w:rsidR="005B04BC" w:rsidRPr="0012400F" w14:paraId="5B8CB314" w14:textId="77777777" w:rsidTr="005C52B1">
        <w:tc>
          <w:tcPr>
            <w:tcW w:w="3823" w:type="dxa"/>
            <w:gridSpan w:val="3"/>
          </w:tcPr>
          <w:p w14:paraId="4D971BDA" w14:textId="77777777" w:rsidR="005B04BC" w:rsidRPr="005C52B1" w:rsidRDefault="005B04BC" w:rsidP="00B35C66">
            <w:pPr>
              <w:rPr>
                <w:b/>
                <w:sz w:val="20"/>
                <w:szCs w:val="20"/>
              </w:rPr>
            </w:pPr>
            <w:r w:rsidRPr="005C52B1">
              <w:rPr>
                <w:sz w:val="20"/>
                <w:szCs w:val="20"/>
              </w:rPr>
              <w:t>Для Клиентов, имеющих пункты выдачи Товаров</w:t>
            </w:r>
          </w:p>
        </w:tc>
        <w:tc>
          <w:tcPr>
            <w:tcW w:w="5386" w:type="dxa"/>
            <w:vAlign w:val="center"/>
          </w:tcPr>
          <w:p w14:paraId="391451A3" w14:textId="77777777" w:rsidR="005B04BC" w:rsidRPr="005C52B1" w:rsidRDefault="005B04BC" w:rsidP="00B35C66">
            <w:pPr>
              <w:rPr>
                <w:b/>
                <w:sz w:val="20"/>
                <w:szCs w:val="20"/>
                <w:lang w:eastAsia="ar-SA"/>
              </w:rPr>
            </w:pPr>
            <w:r w:rsidRPr="005C52B1">
              <w:rPr>
                <w:sz w:val="20"/>
                <w:szCs w:val="20"/>
              </w:rPr>
              <w:t>В Торговой точке должна быть размещена информация об их расположении (фактический адрес, схема проезда)</w:t>
            </w:r>
          </w:p>
        </w:tc>
      </w:tr>
      <w:tr w:rsidR="005B04BC" w:rsidRPr="0012400F" w14:paraId="6219FB6B" w14:textId="77777777" w:rsidTr="005C52B1">
        <w:tc>
          <w:tcPr>
            <w:tcW w:w="3823" w:type="dxa"/>
            <w:gridSpan w:val="3"/>
          </w:tcPr>
          <w:p w14:paraId="3FBEF070" w14:textId="77777777" w:rsidR="005B04BC" w:rsidRPr="005C52B1" w:rsidRDefault="005B04BC" w:rsidP="00B35C66">
            <w:pPr>
              <w:rPr>
                <w:b/>
                <w:sz w:val="20"/>
                <w:szCs w:val="20"/>
              </w:rPr>
            </w:pPr>
            <w:r w:rsidRPr="005C52B1">
              <w:rPr>
                <w:sz w:val="20"/>
                <w:szCs w:val="20"/>
              </w:rPr>
              <w:t>В Торговой точке должна быть</w:t>
            </w:r>
          </w:p>
        </w:tc>
        <w:tc>
          <w:tcPr>
            <w:tcW w:w="5386" w:type="dxa"/>
            <w:vAlign w:val="center"/>
          </w:tcPr>
          <w:p w14:paraId="1B1AE14A" w14:textId="77777777" w:rsidR="005B04BC" w:rsidRPr="005C52B1" w:rsidRDefault="005B04BC" w:rsidP="00B35C66">
            <w:pPr>
              <w:rPr>
                <w:sz w:val="20"/>
                <w:szCs w:val="20"/>
              </w:rPr>
            </w:pPr>
            <w:r w:rsidRPr="005C52B1">
              <w:rPr>
                <w:sz w:val="20"/>
                <w:szCs w:val="20"/>
              </w:rPr>
              <w:t>- размещена информация о юридическом лице (почтовый адрес, ОГРН, ИНН, контактные данные сотрудников ответственных за общение с клиентами);</w:t>
            </w:r>
          </w:p>
          <w:p w14:paraId="71419D3C" w14:textId="77777777" w:rsidR="005B04BC" w:rsidRPr="005C52B1" w:rsidRDefault="005B04BC" w:rsidP="00B35C66">
            <w:pPr>
              <w:rPr>
                <w:sz w:val="20"/>
                <w:szCs w:val="20"/>
              </w:rPr>
            </w:pPr>
            <w:r w:rsidRPr="005C52B1">
              <w:rPr>
                <w:sz w:val="20"/>
                <w:szCs w:val="20"/>
              </w:rPr>
              <w:t>- размещены документы, необходимые для совершения сделки между Клиентом и клиентами в соответствии с требованиями Законодательства РФ (договоры-оферты и иные документы), либо наличие внутренних правил предоставления сервиса или услуг;</w:t>
            </w:r>
          </w:p>
          <w:p w14:paraId="7D3A0054" w14:textId="77777777" w:rsidR="005B04BC" w:rsidRPr="005C52B1" w:rsidRDefault="005B04BC" w:rsidP="00B35C66">
            <w:pPr>
              <w:rPr>
                <w:sz w:val="20"/>
                <w:szCs w:val="20"/>
              </w:rPr>
            </w:pPr>
            <w:r w:rsidRPr="005C52B1">
              <w:rPr>
                <w:sz w:val="20"/>
                <w:szCs w:val="20"/>
              </w:rPr>
              <w:t>- информация (текстовая, графическая) о лицензиях, разрешениях от производителя или государственных органов на реализуемую продукцию (услуги), позволяющая однозначно установить кому, кем, на какой срок, на какой вид деятельности или товары выданы данные документы (для лицензируемой деятельности), в том числе разрешение правообладателей.</w:t>
            </w:r>
          </w:p>
          <w:p w14:paraId="352B8855" w14:textId="77777777" w:rsidR="005B04BC" w:rsidRPr="005C52B1" w:rsidRDefault="005B04BC" w:rsidP="00B35C66">
            <w:pPr>
              <w:rPr>
                <w:b/>
                <w:sz w:val="20"/>
                <w:szCs w:val="20"/>
                <w:lang w:eastAsia="ar-SA"/>
              </w:rPr>
            </w:pPr>
          </w:p>
        </w:tc>
      </w:tr>
      <w:tr w:rsidR="005B04BC" w:rsidRPr="0012400F" w14:paraId="2D596192" w14:textId="77777777" w:rsidTr="005C52B1">
        <w:tc>
          <w:tcPr>
            <w:tcW w:w="3823" w:type="dxa"/>
            <w:gridSpan w:val="3"/>
          </w:tcPr>
          <w:p w14:paraId="19CF3035" w14:textId="77777777" w:rsidR="005B04BC" w:rsidRPr="005C52B1" w:rsidRDefault="005B04BC" w:rsidP="00B35C66">
            <w:pPr>
              <w:rPr>
                <w:b/>
                <w:sz w:val="20"/>
                <w:szCs w:val="20"/>
              </w:rPr>
            </w:pPr>
            <w:r w:rsidRPr="005C52B1">
              <w:rPr>
                <w:sz w:val="20"/>
                <w:szCs w:val="20"/>
              </w:rPr>
              <w:t>В Торговой точке не должно быть</w:t>
            </w:r>
          </w:p>
        </w:tc>
        <w:tc>
          <w:tcPr>
            <w:tcW w:w="5386" w:type="dxa"/>
            <w:vAlign w:val="center"/>
          </w:tcPr>
          <w:p w14:paraId="3C793027" w14:textId="77777777" w:rsidR="005B04BC" w:rsidRPr="005C52B1" w:rsidRDefault="005B04BC" w:rsidP="00B35C66">
            <w:pPr>
              <w:rPr>
                <w:sz w:val="20"/>
                <w:szCs w:val="20"/>
              </w:rPr>
            </w:pPr>
            <w:r w:rsidRPr="005C52B1">
              <w:rPr>
                <w:sz w:val="20"/>
                <w:szCs w:val="20"/>
              </w:rPr>
              <w:t xml:space="preserve">- неработающих страниц (соответствующих кодам соответствия HTTP 301,302,401,403,404,502); </w:t>
            </w:r>
          </w:p>
          <w:p w14:paraId="10392C47" w14:textId="77777777" w:rsidR="005B04BC" w:rsidRPr="005C52B1" w:rsidRDefault="005B04BC" w:rsidP="00B35C66">
            <w:pPr>
              <w:rPr>
                <w:sz w:val="20"/>
                <w:szCs w:val="20"/>
              </w:rPr>
            </w:pPr>
            <w:r w:rsidRPr="005C52B1">
              <w:rPr>
                <w:sz w:val="20"/>
                <w:szCs w:val="20"/>
              </w:rPr>
              <w:t xml:space="preserve">- ссылок, у которых направление перехода не совпадает с </w:t>
            </w:r>
            <w:proofErr w:type="gramStart"/>
            <w:r w:rsidRPr="005C52B1">
              <w:rPr>
                <w:sz w:val="20"/>
                <w:szCs w:val="20"/>
              </w:rPr>
              <w:t>бизнес - логикой</w:t>
            </w:r>
            <w:proofErr w:type="gramEnd"/>
            <w:r w:rsidRPr="005C52B1">
              <w:rPr>
                <w:sz w:val="20"/>
                <w:szCs w:val="20"/>
              </w:rPr>
              <w:t xml:space="preserve"> сайта; </w:t>
            </w:r>
          </w:p>
          <w:p w14:paraId="7C6446AD" w14:textId="77777777" w:rsidR="005B04BC" w:rsidRPr="005C52B1" w:rsidRDefault="005B04BC" w:rsidP="00B35C66">
            <w:pPr>
              <w:rPr>
                <w:sz w:val="20"/>
                <w:szCs w:val="20"/>
              </w:rPr>
            </w:pPr>
            <w:r w:rsidRPr="005C52B1">
              <w:rPr>
                <w:sz w:val="20"/>
                <w:szCs w:val="20"/>
              </w:rPr>
              <w:lastRenderedPageBreak/>
              <w:t xml:space="preserve">- </w:t>
            </w:r>
            <w:proofErr w:type="gramStart"/>
            <w:r w:rsidRPr="005C52B1">
              <w:rPr>
                <w:sz w:val="20"/>
                <w:szCs w:val="20"/>
              </w:rPr>
              <w:t>ссылок</w:t>
            </w:r>
            <w:proofErr w:type="gramEnd"/>
            <w:r w:rsidRPr="005C52B1">
              <w:rPr>
                <w:sz w:val="20"/>
                <w:szCs w:val="20"/>
              </w:rPr>
              <w:t xml:space="preserve"> у которых направление перехода не совпадает с заявленным на сайте;</w:t>
            </w:r>
          </w:p>
          <w:p w14:paraId="2DF86577" w14:textId="77777777" w:rsidR="005B04BC" w:rsidRPr="005C52B1" w:rsidRDefault="005B04BC" w:rsidP="00B35C66">
            <w:pPr>
              <w:rPr>
                <w:b/>
                <w:sz w:val="20"/>
                <w:szCs w:val="20"/>
                <w:lang w:eastAsia="ar-SA"/>
              </w:rPr>
            </w:pPr>
            <w:r w:rsidRPr="005C52B1">
              <w:rPr>
                <w:sz w:val="20"/>
                <w:szCs w:val="20"/>
              </w:rPr>
              <w:t>- страниц/ссылок, перенаправляющих на другие сайты (без явного указания перенаправления).</w:t>
            </w:r>
          </w:p>
        </w:tc>
      </w:tr>
      <w:tr w:rsidR="005B04BC" w:rsidRPr="0012400F" w14:paraId="11DC8AD3" w14:textId="77777777" w:rsidTr="005C52B1">
        <w:tc>
          <w:tcPr>
            <w:tcW w:w="9209" w:type="dxa"/>
            <w:gridSpan w:val="4"/>
          </w:tcPr>
          <w:p w14:paraId="5900E1A0" w14:textId="77777777" w:rsidR="005B04BC" w:rsidRPr="005C52B1" w:rsidRDefault="005B04BC" w:rsidP="00B35C66">
            <w:pPr>
              <w:rPr>
                <w:b/>
                <w:sz w:val="20"/>
                <w:szCs w:val="20"/>
                <w:lang w:eastAsia="ar-SA"/>
              </w:rPr>
            </w:pPr>
            <w:r w:rsidRPr="005C52B1">
              <w:rPr>
                <w:sz w:val="20"/>
                <w:szCs w:val="20"/>
              </w:rPr>
              <w:lastRenderedPageBreak/>
              <w:t>Все сайты с закрытым доступом должны предоставляться с тестовыми логином и паролем</w:t>
            </w:r>
          </w:p>
        </w:tc>
      </w:tr>
    </w:tbl>
    <w:p w14:paraId="54C67002" w14:textId="3C89E74E" w:rsidR="005B04BC" w:rsidRPr="0012400F" w:rsidRDefault="005B04BC" w:rsidP="005B04BC">
      <w:pPr>
        <w:rPr>
          <w:sz w:val="20"/>
          <w:szCs w:val="20"/>
        </w:rPr>
      </w:pPr>
    </w:p>
    <w:tbl>
      <w:tblPr>
        <w:tblStyle w:val="af6"/>
        <w:tblpPr w:leftFromText="180" w:rightFromText="180" w:vertAnchor="text" w:tblpX="137" w:tblpY="1"/>
        <w:tblOverlap w:val="never"/>
        <w:tblW w:w="9188" w:type="dxa"/>
        <w:tblLook w:val="04A0" w:firstRow="1" w:lastRow="0" w:firstColumn="1" w:lastColumn="0" w:noHBand="0" w:noVBand="1"/>
      </w:tblPr>
      <w:tblGrid>
        <w:gridCol w:w="9188"/>
      </w:tblGrid>
      <w:tr w:rsidR="00C13F87" w:rsidRPr="0012400F" w14:paraId="01E057CD" w14:textId="77777777" w:rsidTr="00C13F87">
        <w:trPr>
          <w:trHeight w:val="414"/>
        </w:trPr>
        <w:tc>
          <w:tcPr>
            <w:tcW w:w="9188" w:type="dxa"/>
            <w:shd w:val="clear" w:color="auto" w:fill="D9D9D9" w:themeFill="background1" w:themeFillShade="D9"/>
          </w:tcPr>
          <w:p w14:paraId="5BC3CEC6" w14:textId="77777777" w:rsidR="005B04BC" w:rsidRPr="0012400F" w:rsidRDefault="005B04BC" w:rsidP="00C13F87">
            <w:pPr>
              <w:rPr>
                <w:b/>
                <w:sz w:val="20"/>
                <w:szCs w:val="20"/>
                <w:lang w:eastAsia="ar-SA"/>
              </w:rPr>
            </w:pPr>
            <w:r w:rsidRPr="0012400F">
              <w:rPr>
                <w:b/>
                <w:sz w:val="20"/>
                <w:szCs w:val="20"/>
                <w:lang w:eastAsia="ar-SA"/>
              </w:rPr>
              <w:t>4. Перечень информации, наличие которой в Торговой точке может быть квалифицировано, как не отвечающее требованиям законодательства Российской Федерации:</w:t>
            </w:r>
          </w:p>
        </w:tc>
      </w:tr>
      <w:tr w:rsidR="00C13F87" w:rsidRPr="0012400F" w14:paraId="0814A96D" w14:textId="77777777" w:rsidTr="00C13F87">
        <w:tc>
          <w:tcPr>
            <w:tcW w:w="9188" w:type="dxa"/>
          </w:tcPr>
          <w:p w14:paraId="16950D18" w14:textId="77777777" w:rsidR="005B04BC" w:rsidRPr="0012400F" w:rsidRDefault="005B04BC" w:rsidP="00C13F87">
            <w:pPr>
              <w:widowControl w:val="0"/>
              <w:numPr>
                <w:ilvl w:val="0"/>
                <w:numId w:val="56"/>
              </w:numPr>
              <w:tabs>
                <w:tab w:val="left" w:pos="457"/>
              </w:tabs>
              <w:autoSpaceDE w:val="0"/>
              <w:autoSpaceDN w:val="0"/>
              <w:adjustRightInd w:val="0"/>
              <w:ind w:left="457" w:hanging="457"/>
              <w:contextualSpacing/>
              <w:jc w:val="both"/>
              <w:rPr>
                <w:sz w:val="20"/>
                <w:szCs w:val="20"/>
                <w:lang w:eastAsia="ar-SA"/>
              </w:rPr>
            </w:pPr>
            <w:r w:rsidRPr="0012400F">
              <w:rPr>
                <w:sz w:val="20"/>
                <w:szCs w:val="20"/>
                <w:lang w:eastAsia="ar-SA"/>
              </w:rPr>
              <w:t>информация, содержание</w:t>
            </w:r>
            <w:r w:rsidRPr="0012400F">
              <w:rPr>
                <w:sz w:val="20"/>
                <w:szCs w:val="20"/>
              </w:rPr>
              <w:t xml:space="preserve"> которой</w:t>
            </w:r>
            <w:r w:rsidRPr="0012400F">
              <w:rPr>
                <w:sz w:val="20"/>
                <w:szCs w:val="20"/>
                <w:lang w:eastAsia="ar-SA"/>
              </w:rPr>
              <w:t xml:space="preserve"> является явно оскорбительным для интернет-сообщества, а именно, </w:t>
            </w:r>
            <w:r w:rsidRPr="0012400F">
              <w:rPr>
                <w:sz w:val="20"/>
                <w:szCs w:val="20"/>
              </w:rPr>
              <w:t>пропагандирующее</w:t>
            </w:r>
            <w:r w:rsidRPr="0012400F">
              <w:rPr>
                <w:sz w:val="20"/>
                <w:szCs w:val="20"/>
                <w:lang w:eastAsia="ar-SA"/>
              </w:rPr>
              <w:t xml:space="preserve"> расизм, фанатизм, ненависть или физическое насилие любого вида против какого-либо лица или группы лиц; </w:t>
            </w:r>
          </w:p>
          <w:p w14:paraId="6F241F58" w14:textId="77777777" w:rsidR="005B04BC" w:rsidRPr="0012400F" w:rsidRDefault="005B04BC" w:rsidP="00C13F87">
            <w:pPr>
              <w:widowControl w:val="0"/>
              <w:numPr>
                <w:ilvl w:val="0"/>
                <w:numId w:val="56"/>
              </w:numPr>
              <w:tabs>
                <w:tab w:val="left" w:pos="457"/>
              </w:tabs>
              <w:autoSpaceDE w:val="0"/>
              <w:autoSpaceDN w:val="0"/>
              <w:adjustRightInd w:val="0"/>
              <w:ind w:left="457" w:hanging="457"/>
              <w:contextualSpacing/>
              <w:jc w:val="both"/>
              <w:rPr>
                <w:sz w:val="20"/>
                <w:szCs w:val="20"/>
                <w:lang w:eastAsia="ar-SA"/>
              </w:rPr>
            </w:pPr>
            <w:r w:rsidRPr="0012400F">
              <w:rPr>
                <w:sz w:val="20"/>
                <w:szCs w:val="20"/>
                <w:lang w:eastAsia="ar-SA"/>
              </w:rPr>
              <w:t xml:space="preserve">преследует или оправдывает преследование другого лица или же вторжение в его частную жизнь; </w:t>
            </w:r>
          </w:p>
          <w:p w14:paraId="57D36AB4" w14:textId="77777777" w:rsidR="005B04BC" w:rsidRPr="0012400F" w:rsidRDefault="005B04BC" w:rsidP="00C13F87">
            <w:pPr>
              <w:widowControl w:val="0"/>
              <w:numPr>
                <w:ilvl w:val="0"/>
                <w:numId w:val="56"/>
              </w:numPr>
              <w:tabs>
                <w:tab w:val="left" w:pos="457"/>
              </w:tabs>
              <w:autoSpaceDE w:val="0"/>
              <w:autoSpaceDN w:val="0"/>
              <w:adjustRightInd w:val="0"/>
              <w:ind w:left="457" w:hanging="457"/>
              <w:contextualSpacing/>
              <w:jc w:val="both"/>
              <w:rPr>
                <w:sz w:val="20"/>
                <w:szCs w:val="20"/>
                <w:lang w:eastAsia="ar-SA"/>
              </w:rPr>
            </w:pPr>
            <w:r w:rsidRPr="0012400F">
              <w:rPr>
                <w:sz w:val="20"/>
                <w:szCs w:val="20"/>
                <w:lang w:eastAsia="ar-SA"/>
              </w:rPr>
              <w:t xml:space="preserve">участвует в пересылке «сомнительной корреспонденции», писем, рассылаемых по цепочке, несанкционированные рекламные материалы или «спам»; </w:t>
            </w:r>
          </w:p>
          <w:p w14:paraId="64B15F6B" w14:textId="77777777" w:rsidR="005B04BC" w:rsidRPr="0012400F" w:rsidRDefault="005B04BC" w:rsidP="00C13F87">
            <w:pPr>
              <w:widowControl w:val="0"/>
              <w:numPr>
                <w:ilvl w:val="0"/>
                <w:numId w:val="56"/>
              </w:numPr>
              <w:tabs>
                <w:tab w:val="left" w:pos="457"/>
              </w:tabs>
              <w:autoSpaceDE w:val="0"/>
              <w:autoSpaceDN w:val="0"/>
              <w:adjustRightInd w:val="0"/>
              <w:ind w:left="457" w:hanging="457"/>
              <w:contextualSpacing/>
              <w:jc w:val="both"/>
              <w:rPr>
                <w:sz w:val="20"/>
                <w:szCs w:val="20"/>
                <w:lang w:eastAsia="ar-SA"/>
              </w:rPr>
            </w:pPr>
            <w:r w:rsidRPr="0012400F">
              <w:rPr>
                <w:sz w:val="20"/>
                <w:szCs w:val="20"/>
                <w:lang w:eastAsia="ar-SA"/>
              </w:rPr>
              <w:t xml:space="preserve">содержит заведомо ложные, вводящее в заблуждение сведения, или пропагандирует оскорбительное, угрожающее, дискредитирующее или непристойное поведение; </w:t>
            </w:r>
          </w:p>
          <w:p w14:paraId="03A67885" w14:textId="77777777" w:rsidR="005B04BC" w:rsidRPr="0012400F" w:rsidRDefault="005B04BC" w:rsidP="00C13F87">
            <w:pPr>
              <w:widowControl w:val="0"/>
              <w:numPr>
                <w:ilvl w:val="0"/>
                <w:numId w:val="56"/>
              </w:numPr>
              <w:tabs>
                <w:tab w:val="left" w:pos="457"/>
              </w:tabs>
              <w:autoSpaceDE w:val="0"/>
              <w:autoSpaceDN w:val="0"/>
              <w:adjustRightInd w:val="0"/>
              <w:ind w:left="457" w:hanging="457"/>
              <w:contextualSpacing/>
              <w:jc w:val="both"/>
              <w:rPr>
                <w:sz w:val="20"/>
                <w:szCs w:val="20"/>
                <w:lang w:eastAsia="ar-SA"/>
              </w:rPr>
            </w:pPr>
            <w:r w:rsidRPr="0012400F">
              <w:rPr>
                <w:sz w:val="20"/>
                <w:szCs w:val="20"/>
                <w:lang w:eastAsia="ar-SA"/>
              </w:rPr>
              <w:t xml:space="preserve">способствует незаконному или несанкционированному копированию работы другого лица, защищённой авторскими правами, а именно предоставляет пиратские компьютерные программы или ссылки на них, предоставляет информацию о том, как взломать устройства для защиты от копирования, установленные производителем, или предоставляет пиратскую музыку или ссылки на файлы с такой музыкой; </w:t>
            </w:r>
          </w:p>
          <w:p w14:paraId="246A4855" w14:textId="77777777" w:rsidR="005B04BC" w:rsidRPr="0012400F" w:rsidRDefault="005B04BC" w:rsidP="00C13F87">
            <w:pPr>
              <w:widowControl w:val="0"/>
              <w:numPr>
                <w:ilvl w:val="0"/>
                <w:numId w:val="56"/>
              </w:numPr>
              <w:tabs>
                <w:tab w:val="left" w:pos="457"/>
              </w:tabs>
              <w:autoSpaceDE w:val="0"/>
              <w:autoSpaceDN w:val="0"/>
              <w:adjustRightInd w:val="0"/>
              <w:ind w:left="457" w:hanging="457"/>
              <w:contextualSpacing/>
              <w:jc w:val="both"/>
              <w:rPr>
                <w:sz w:val="20"/>
                <w:szCs w:val="20"/>
                <w:lang w:eastAsia="ar-SA"/>
              </w:rPr>
            </w:pPr>
            <w:r w:rsidRPr="0012400F">
              <w:rPr>
                <w:sz w:val="20"/>
                <w:szCs w:val="20"/>
                <w:lang w:eastAsia="ar-SA"/>
              </w:rPr>
              <w:t>содержит страницы с ограниченным доступом или страницы с доступом только через пароль, или скрытые страницы и изображения (те, которые не связаны с другими доступными страницами);</w:t>
            </w:r>
          </w:p>
          <w:p w14:paraId="1C659955" w14:textId="77777777" w:rsidR="005B04BC" w:rsidRPr="0012400F" w:rsidRDefault="005B04BC" w:rsidP="00C13F87">
            <w:pPr>
              <w:pStyle w:val="afffffc"/>
              <w:numPr>
                <w:ilvl w:val="0"/>
                <w:numId w:val="56"/>
              </w:numPr>
              <w:tabs>
                <w:tab w:val="left" w:pos="457"/>
              </w:tabs>
              <w:ind w:left="457" w:hanging="457"/>
              <w:rPr>
                <w:rFonts w:eastAsia="Calibri"/>
              </w:rPr>
            </w:pPr>
            <w:r w:rsidRPr="0012400F">
              <w:rPr>
                <w:rFonts w:eastAsia="Calibri"/>
              </w:rPr>
              <w:t xml:space="preserve">содержит элементы пропаганды экстремистского или террористического характера, а также призывы к свержению власти; </w:t>
            </w:r>
          </w:p>
          <w:p w14:paraId="00B80B0E" w14:textId="77777777" w:rsidR="005B04BC" w:rsidRPr="0012400F" w:rsidRDefault="005B04BC" w:rsidP="00C13F87">
            <w:pPr>
              <w:pStyle w:val="afffffc"/>
              <w:numPr>
                <w:ilvl w:val="0"/>
                <w:numId w:val="56"/>
              </w:numPr>
              <w:tabs>
                <w:tab w:val="left" w:pos="457"/>
              </w:tabs>
              <w:ind w:left="457" w:hanging="457"/>
              <w:rPr>
                <w:rFonts w:eastAsia="Calibri"/>
              </w:rPr>
            </w:pPr>
            <w:r w:rsidRPr="0012400F">
              <w:rPr>
                <w:rFonts w:eastAsia="Calibri"/>
              </w:rPr>
              <w:t xml:space="preserve">демонстрирует порнографические или сексуальные материалы коммерческого характера; </w:t>
            </w:r>
          </w:p>
          <w:p w14:paraId="2F8CBBE7" w14:textId="77777777" w:rsidR="005B04BC" w:rsidRPr="0012400F" w:rsidRDefault="005B04BC" w:rsidP="00C13F87">
            <w:pPr>
              <w:pStyle w:val="afffffc"/>
              <w:numPr>
                <w:ilvl w:val="0"/>
                <w:numId w:val="56"/>
              </w:numPr>
              <w:tabs>
                <w:tab w:val="left" w:pos="457"/>
              </w:tabs>
              <w:ind w:left="457" w:hanging="457"/>
              <w:rPr>
                <w:rFonts w:eastAsia="Calibri"/>
              </w:rPr>
            </w:pPr>
            <w:r w:rsidRPr="0012400F">
              <w:rPr>
                <w:rFonts w:eastAsia="Calibri"/>
              </w:rPr>
              <w:t xml:space="preserve">демонстрирует материал о сексуальной или насильственной эксплуатации лиц в возрасте до 18 лет или запрашивает личную информацию таких лиц; </w:t>
            </w:r>
          </w:p>
          <w:p w14:paraId="45116004" w14:textId="77777777" w:rsidR="005B04BC" w:rsidRPr="0012400F" w:rsidRDefault="005B04BC" w:rsidP="00C13F87">
            <w:pPr>
              <w:pStyle w:val="afffffc"/>
              <w:numPr>
                <w:ilvl w:val="0"/>
                <w:numId w:val="56"/>
              </w:numPr>
              <w:tabs>
                <w:tab w:val="left" w:pos="457"/>
              </w:tabs>
              <w:ind w:left="457" w:hanging="457"/>
              <w:rPr>
                <w:rFonts w:eastAsia="Calibri"/>
              </w:rPr>
            </w:pPr>
            <w:r w:rsidRPr="0012400F">
              <w:rPr>
                <w:rFonts w:eastAsia="Calibri"/>
              </w:rPr>
              <w:t xml:space="preserve">содержит ругательства, сквернословие, ложные данные о половой принадлежности, информацию об инцесте, насилии, некрофилии, данные другого зарегистрированного пользователя, угрозу суицида или нанесения вреда себе или другим, распущенность; </w:t>
            </w:r>
          </w:p>
          <w:p w14:paraId="469D494A" w14:textId="77777777" w:rsidR="005B04BC" w:rsidRPr="0012400F" w:rsidRDefault="005B04BC" w:rsidP="00C13F87">
            <w:pPr>
              <w:pStyle w:val="afffffc"/>
              <w:numPr>
                <w:ilvl w:val="0"/>
                <w:numId w:val="56"/>
              </w:numPr>
              <w:tabs>
                <w:tab w:val="left" w:pos="457"/>
              </w:tabs>
              <w:ind w:left="457" w:hanging="457"/>
              <w:rPr>
                <w:rFonts w:eastAsia="Calibri"/>
              </w:rPr>
            </w:pPr>
            <w:r w:rsidRPr="0012400F">
              <w:rPr>
                <w:rFonts w:eastAsia="Calibri"/>
              </w:rPr>
              <w:t>предоставляет инструктивную информацию в отношении незаконной деятельности, такой как производство или покупка незаконного оружия, вторжение в чью-либо частную жизнь, делает доступным или создаёт компьютерные вирусы и пр. виды;</w:t>
            </w:r>
          </w:p>
          <w:p w14:paraId="1B117726" w14:textId="77777777" w:rsidR="005B04BC" w:rsidRPr="0012400F" w:rsidRDefault="005B04BC" w:rsidP="00C13F87">
            <w:pPr>
              <w:pStyle w:val="afffffc"/>
              <w:numPr>
                <w:ilvl w:val="0"/>
                <w:numId w:val="56"/>
              </w:numPr>
              <w:tabs>
                <w:tab w:val="left" w:pos="457"/>
              </w:tabs>
              <w:ind w:left="457" w:hanging="457"/>
              <w:rPr>
                <w:b/>
              </w:rPr>
            </w:pPr>
            <w:r w:rsidRPr="0012400F">
              <w:rPr>
                <w:rFonts w:eastAsia="Calibri"/>
              </w:rPr>
              <w:t>запрашивает пароли или личную идентифицирующую информацию других пользователей для коммерческих или незаконных целей.</w:t>
            </w:r>
          </w:p>
        </w:tc>
      </w:tr>
      <w:bookmarkEnd w:id="9"/>
    </w:tbl>
    <w:p w14:paraId="1BB46C0E" w14:textId="77777777" w:rsidR="005B04BC" w:rsidRPr="0012400F" w:rsidRDefault="005B04BC" w:rsidP="005B04BC">
      <w:pPr>
        <w:ind w:firstLine="709"/>
        <w:jc w:val="center"/>
        <w:rPr>
          <w:rFonts w:eastAsia="Calibri"/>
          <w:b/>
          <w:sz w:val="20"/>
          <w:szCs w:val="20"/>
        </w:rPr>
      </w:pPr>
    </w:p>
    <w:p w14:paraId="6508D5A7" w14:textId="77777777" w:rsidR="005B04BC" w:rsidRPr="0012400F" w:rsidRDefault="005B04BC" w:rsidP="007663E5">
      <w:pPr>
        <w:pStyle w:val="a2"/>
        <w:tabs>
          <w:tab w:val="left" w:pos="1134"/>
        </w:tabs>
        <w:spacing w:before="120"/>
        <w:ind w:left="567"/>
        <w:rPr>
          <w:bCs/>
        </w:rPr>
      </w:pPr>
    </w:p>
    <w:p w14:paraId="67A28C26" w14:textId="77777777" w:rsidR="00647630" w:rsidRDefault="00647630" w:rsidP="00CB129A">
      <w:pPr>
        <w:pStyle w:val="ConsPlusNormal"/>
        <w:ind w:left="10490"/>
        <w:jc w:val="both"/>
        <w:rPr>
          <w:b/>
          <w:sz w:val="22"/>
          <w:szCs w:val="22"/>
        </w:rPr>
        <w:sectPr w:rsidR="00647630" w:rsidSect="002A42A0">
          <w:footerReference w:type="default" r:id="rId13"/>
          <w:pgSz w:w="11906" w:h="16838"/>
          <w:pgMar w:top="851" w:right="851" w:bottom="1134" w:left="1701" w:header="284" w:footer="965" w:gutter="0"/>
          <w:cols w:space="708"/>
          <w:docGrid w:linePitch="360"/>
        </w:sectPr>
      </w:pPr>
    </w:p>
    <w:p w14:paraId="36CDF05A" w14:textId="539C3399" w:rsidR="00EA17B2" w:rsidRPr="0063489E" w:rsidRDefault="00EA17B2" w:rsidP="00EA17B2">
      <w:pPr>
        <w:keepNext/>
        <w:jc w:val="right"/>
        <w:outlineLvl w:val="0"/>
        <w:rPr>
          <w:bCs/>
          <w:i/>
          <w:kern w:val="32"/>
          <w:sz w:val="20"/>
          <w:szCs w:val="20"/>
        </w:rPr>
      </w:pPr>
      <w:r w:rsidRPr="0063489E">
        <w:rPr>
          <w:bCs/>
          <w:i/>
          <w:kern w:val="32"/>
          <w:sz w:val="20"/>
          <w:szCs w:val="20"/>
        </w:rPr>
        <w:lastRenderedPageBreak/>
        <w:t>Приложение №</w:t>
      </w:r>
      <w:r>
        <w:rPr>
          <w:bCs/>
          <w:i/>
          <w:kern w:val="32"/>
          <w:sz w:val="20"/>
          <w:szCs w:val="20"/>
        </w:rPr>
        <w:t>2</w:t>
      </w:r>
      <w:r w:rsidRPr="0063489E">
        <w:rPr>
          <w:bCs/>
          <w:i/>
          <w:kern w:val="32"/>
          <w:sz w:val="20"/>
          <w:szCs w:val="20"/>
        </w:rPr>
        <w:t xml:space="preserve"> </w:t>
      </w:r>
    </w:p>
    <w:p w14:paraId="158A6CB0" w14:textId="480CBB79" w:rsidR="00EA17B2" w:rsidRDefault="00EA17B2" w:rsidP="00EA17B2">
      <w:pPr>
        <w:jc w:val="right"/>
        <w:rPr>
          <w:bCs/>
          <w:i/>
          <w:sz w:val="20"/>
          <w:szCs w:val="20"/>
        </w:rPr>
      </w:pPr>
      <w:r w:rsidRPr="0063489E">
        <w:rPr>
          <w:bCs/>
          <w:i/>
          <w:sz w:val="20"/>
          <w:szCs w:val="20"/>
        </w:rPr>
        <w:t xml:space="preserve">к </w:t>
      </w:r>
      <w:r>
        <w:rPr>
          <w:bCs/>
          <w:i/>
          <w:sz w:val="20"/>
          <w:szCs w:val="20"/>
        </w:rPr>
        <w:t>Договору</w:t>
      </w:r>
      <w:r w:rsidRPr="0063489E">
        <w:rPr>
          <w:bCs/>
          <w:i/>
          <w:sz w:val="20"/>
          <w:szCs w:val="20"/>
        </w:rPr>
        <w:t xml:space="preserve"> оказания расчетных услуг</w:t>
      </w:r>
    </w:p>
    <w:p w14:paraId="2B80F583" w14:textId="017DED69" w:rsidR="00EA17B2" w:rsidRDefault="00EA17B2" w:rsidP="00EA17B2">
      <w:pPr>
        <w:jc w:val="right"/>
        <w:rPr>
          <w:bCs/>
          <w:i/>
          <w:sz w:val="20"/>
          <w:szCs w:val="20"/>
        </w:rPr>
      </w:pPr>
      <w:r>
        <w:rPr>
          <w:bCs/>
          <w:i/>
          <w:sz w:val="20"/>
          <w:szCs w:val="20"/>
        </w:rPr>
        <w:t>№___________ от ________________</w:t>
      </w:r>
    </w:p>
    <w:p w14:paraId="54319E2E" w14:textId="1F92D734" w:rsidR="00EA17B2" w:rsidRDefault="00EA17B2" w:rsidP="00EA17B2">
      <w:pPr>
        <w:jc w:val="right"/>
        <w:rPr>
          <w:bCs/>
          <w:i/>
          <w:sz w:val="20"/>
          <w:szCs w:val="20"/>
        </w:rPr>
      </w:pPr>
    </w:p>
    <w:p w14:paraId="5F569638" w14:textId="51027574" w:rsidR="00EA17B2" w:rsidRPr="00C13F87" w:rsidRDefault="00EA17B2" w:rsidP="00C13F87">
      <w:pPr>
        <w:jc w:val="center"/>
        <w:rPr>
          <w:b/>
          <w:iCs/>
          <w:sz w:val="20"/>
          <w:szCs w:val="20"/>
        </w:rPr>
      </w:pPr>
      <w:r w:rsidRPr="00C13F87">
        <w:rPr>
          <w:b/>
          <w:iCs/>
          <w:sz w:val="20"/>
          <w:szCs w:val="20"/>
        </w:rPr>
        <w:t xml:space="preserve">Реквизиты НКО </w:t>
      </w:r>
      <w:r w:rsidRPr="00C13F87">
        <w:rPr>
          <w:b/>
          <w:iCs/>
          <w:sz w:val="20"/>
          <w:szCs w:val="20"/>
          <w:lang w:val="en-GB"/>
        </w:rPr>
        <w:t xml:space="preserve">/ </w:t>
      </w:r>
      <w:r w:rsidRPr="00C13F87">
        <w:rPr>
          <w:b/>
          <w:iCs/>
          <w:sz w:val="20"/>
          <w:szCs w:val="20"/>
        </w:rPr>
        <w:t>ПА</w:t>
      </w:r>
    </w:p>
    <w:p w14:paraId="6660D2DB" w14:textId="71CDA325" w:rsidR="00EA17B2" w:rsidRDefault="00EA17B2" w:rsidP="00EA17B2">
      <w:pPr>
        <w:jc w:val="both"/>
        <w:rPr>
          <w:bCs/>
          <w:i/>
          <w:sz w:val="20"/>
          <w:szCs w:val="20"/>
        </w:rPr>
      </w:pPr>
    </w:p>
    <w:p w14:paraId="78F8AE43" w14:textId="774228DD" w:rsidR="00EA17B2" w:rsidRDefault="00EA17B2" w:rsidP="00EA17B2">
      <w:pPr>
        <w:jc w:val="both"/>
        <w:rPr>
          <w:bCs/>
          <w:i/>
          <w:sz w:val="20"/>
          <w:szCs w:val="20"/>
        </w:rPr>
      </w:pPr>
    </w:p>
    <w:p w14:paraId="4DDCEBC2" w14:textId="77777777" w:rsidR="00EA17B2" w:rsidRPr="00FA3D3F" w:rsidRDefault="00EA17B2" w:rsidP="00EA17B2"/>
    <w:tbl>
      <w:tblPr>
        <w:tblW w:w="8824" w:type="dxa"/>
        <w:tblInd w:w="108" w:type="dxa"/>
        <w:tblLook w:val="0000" w:firstRow="0" w:lastRow="0" w:firstColumn="0" w:lastColumn="0" w:noHBand="0" w:noVBand="0"/>
      </w:tblPr>
      <w:tblGrid>
        <w:gridCol w:w="4712"/>
        <w:gridCol w:w="4112"/>
      </w:tblGrid>
      <w:tr w:rsidR="00EA17B2" w:rsidRPr="00FA3D3F" w14:paraId="7360C2B0" w14:textId="77777777" w:rsidTr="00C63570">
        <w:tc>
          <w:tcPr>
            <w:tcW w:w="4712" w:type="dxa"/>
          </w:tcPr>
          <w:p w14:paraId="2F4D53A2" w14:textId="77777777" w:rsidR="00EA17B2" w:rsidRPr="00FA3D3F" w:rsidRDefault="00EA17B2" w:rsidP="00C63570">
            <w:pPr>
              <w:rPr>
                <w:b/>
                <w:bCs/>
                <w:u w:val="single"/>
              </w:rPr>
            </w:pPr>
            <w:r w:rsidRPr="00FA3D3F">
              <w:rPr>
                <w:b/>
                <w:bCs/>
                <w:u w:val="single"/>
              </w:rPr>
              <w:t>НКО:</w:t>
            </w:r>
          </w:p>
          <w:p w14:paraId="448E45BE" w14:textId="77777777" w:rsidR="00EA17B2" w:rsidRPr="00FA3D3F" w:rsidRDefault="00EA17B2" w:rsidP="00C63570">
            <w:pPr>
              <w:rPr>
                <w:b/>
                <w:bCs/>
                <w:u w:val="single"/>
              </w:rPr>
            </w:pPr>
          </w:p>
        </w:tc>
        <w:tc>
          <w:tcPr>
            <w:tcW w:w="4112" w:type="dxa"/>
          </w:tcPr>
          <w:p w14:paraId="21166656" w14:textId="77777777" w:rsidR="00EA17B2" w:rsidRPr="00FA3D3F" w:rsidRDefault="00EA17B2" w:rsidP="00C63570">
            <w:pPr>
              <w:ind w:right="-1050"/>
              <w:rPr>
                <w:b/>
                <w:bCs/>
                <w:u w:val="single"/>
              </w:rPr>
            </w:pPr>
            <w:r w:rsidRPr="00FA3D3F">
              <w:rPr>
                <w:b/>
                <w:bCs/>
                <w:u w:val="single"/>
              </w:rPr>
              <w:t>Платежный агрегатор:</w:t>
            </w:r>
          </w:p>
        </w:tc>
      </w:tr>
      <w:tr w:rsidR="00EA17B2" w:rsidRPr="00FA3D3F" w14:paraId="0A63941E" w14:textId="77777777" w:rsidTr="00C63570">
        <w:tc>
          <w:tcPr>
            <w:tcW w:w="4712" w:type="dxa"/>
          </w:tcPr>
          <w:p w14:paraId="6219C4C9" w14:textId="77777777" w:rsidR="00EA17B2" w:rsidRPr="00FA3D3F" w:rsidRDefault="00EA17B2" w:rsidP="00C63570">
            <w:pPr>
              <w:pStyle w:val="afffffc"/>
              <w:ind w:left="0" w:right="452"/>
              <w:rPr>
                <w:bCs/>
                <w:color w:val="000000"/>
              </w:rPr>
            </w:pPr>
            <w:r w:rsidRPr="00FA3D3F">
              <w:rPr>
                <w:bCs/>
                <w:color w:val="000000"/>
              </w:rPr>
              <w:t>Общество с ограниченной ответственностью «Небанковская кредитная организация «ЭЛЕКСИР (электронные системы и решения)»</w:t>
            </w:r>
          </w:p>
          <w:p w14:paraId="119F2DC3" w14:textId="77777777" w:rsidR="00EA17B2" w:rsidRPr="00FA3D3F" w:rsidRDefault="00EA17B2" w:rsidP="00C63570">
            <w:pPr>
              <w:ind w:right="452"/>
              <w:rPr>
                <w:color w:val="000000"/>
              </w:rPr>
            </w:pPr>
            <w:r w:rsidRPr="00FA3D3F">
              <w:rPr>
                <w:color w:val="000000"/>
              </w:rPr>
              <w:t>Адрес местонахождения:</w:t>
            </w:r>
          </w:p>
          <w:p w14:paraId="22AB440B" w14:textId="77777777" w:rsidR="00EA17B2" w:rsidRPr="00FA3D3F" w:rsidRDefault="00EA17B2" w:rsidP="00C63570">
            <w:pPr>
              <w:ind w:right="452"/>
              <w:rPr>
                <w:color w:val="000000"/>
              </w:rPr>
            </w:pPr>
            <w:r w:rsidRPr="00FA3D3F">
              <w:t>ул. 1-я Тверская-Ямская, дом 23, строение 1, 4 этаж, помещение V, комнаты № 6, 6а, 7-9, 10a, 10б, 21, 22, 26, 27  Москва, 125047, Россия</w:t>
            </w:r>
            <w:r w:rsidRPr="00FA3D3F" w:rsidDel="00E266C6">
              <w:rPr>
                <w:color w:val="000000"/>
              </w:rPr>
              <w:t xml:space="preserve"> </w:t>
            </w:r>
          </w:p>
          <w:p w14:paraId="1F5E284C" w14:textId="77777777" w:rsidR="00EA17B2" w:rsidRPr="00FA3D3F" w:rsidRDefault="00EA17B2" w:rsidP="00C63570">
            <w:pPr>
              <w:ind w:right="452"/>
              <w:rPr>
                <w:color w:val="000000"/>
              </w:rPr>
            </w:pPr>
            <w:r w:rsidRPr="00FA3D3F">
              <w:rPr>
                <w:color w:val="000000"/>
              </w:rPr>
              <w:t>ОГРН 1167700053278</w:t>
            </w:r>
          </w:p>
          <w:p w14:paraId="7A3CBE54" w14:textId="77777777" w:rsidR="00EA17B2" w:rsidRPr="00FA3D3F" w:rsidRDefault="00EA17B2" w:rsidP="00C63570">
            <w:pPr>
              <w:ind w:right="452"/>
              <w:rPr>
                <w:color w:val="000000"/>
              </w:rPr>
            </w:pPr>
            <w:r w:rsidRPr="00FA3D3F">
              <w:rPr>
                <w:color w:val="000000"/>
              </w:rPr>
              <w:t>ИНН 7729496647 / КПП 772901001</w:t>
            </w:r>
          </w:p>
          <w:p w14:paraId="075E8ABD" w14:textId="77777777" w:rsidR="00EA17B2" w:rsidRPr="00FA3D3F" w:rsidRDefault="00EA17B2" w:rsidP="00C63570">
            <w:pPr>
              <w:ind w:right="452"/>
              <w:rPr>
                <w:color w:val="000000"/>
              </w:rPr>
            </w:pPr>
            <w:r w:rsidRPr="00FA3D3F">
              <w:rPr>
                <w:color w:val="000000"/>
              </w:rPr>
              <w:t>к/с 30103810445250000054</w:t>
            </w:r>
          </w:p>
          <w:p w14:paraId="50FD2FA1" w14:textId="77777777" w:rsidR="00EA17B2" w:rsidRPr="00FA3D3F" w:rsidRDefault="00EA17B2" w:rsidP="00C63570">
            <w:pPr>
              <w:ind w:right="452"/>
              <w:rPr>
                <w:color w:val="000000"/>
              </w:rPr>
            </w:pPr>
            <w:r w:rsidRPr="00FA3D3F">
              <w:rPr>
                <w:color w:val="000000"/>
              </w:rPr>
              <w:t>в ГУ БР по ЦФО г. Москва</w:t>
            </w:r>
          </w:p>
          <w:p w14:paraId="1C190B75" w14:textId="77777777" w:rsidR="00EA17B2" w:rsidRPr="00FA3D3F" w:rsidRDefault="00EA17B2" w:rsidP="00C63570">
            <w:pPr>
              <w:ind w:right="452"/>
              <w:rPr>
                <w:color w:val="000000"/>
              </w:rPr>
            </w:pPr>
            <w:r w:rsidRPr="00FA3D3F">
              <w:rPr>
                <w:color w:val="000000"/>
              </w:rPr>
              <w:t>БИК 044525054</w:t>
            </w:r>
          </w:p>
          <w:p w14:paraId="07D9446D" w14:textId="77777777" w:rsidR="00EA17B2" w:rsidRPr="00FA3D3F" w:rsidRDefault="00EA17B2" w:rsidP="00C63570"/>
        </w:tc>
        <w:tc>
          <w:tcPr>
            <w:tcW w:w="4112" w:type="dxa"/>
          </w:tcPr>
          <w:p w14:paraId="3522B090" w14:textId="77777777" w:rsidR="00EA17B2" w:rsidRPr="00FA3D3F" w:rsidRDefault="00EA17B2" w:rsidP="00C63570">
            <w:pPr>
              <w:pStyle w:val="affffff"/>
              <w:spacing w:before="0" w:after="0" w:line="240" w:lineRule="auto"/>
              <w:rPr>
                <w:rFonts w:ascii="Times New Roman" w:hAnsi="Times New Roman" w:cs="Times New Roman"/>
                <w:bCs/>
                <w:i w:val="0"/>
                <w:sz w:val="22"/>
                <w:szCs w:val="22"/>
              </w:rPr>
            </w:pPr>
            <w:r w:rsidRPr="00FA3D3F">
              <w:rPr>
                <w:rFonts w:ascii="Times New Roman" w:hAnsi="Times New Roman" w:cs="Times New Roman"/>
                <w:bCs/>
                <w:i w:val="0"/>
                <w:sz w:val="22"/>
                <w:szCs w:val="22"/>
              </w:rPr>
              <w:t>Общество с ограниченной ответственностью</w:t>
            </w:r>
          </w:p>
          <w:p w14:paraId="0EDC492D" w14:textId="77777777" w:rsidR="00EA17B2" w:rsidRPr="00FA3D3F" w:rsidRDefault="00EA17B2" w:rsidP="00C63570">
            <w:pPr>
              <w:pStyle w:val="affffff"/>
              <w:spacing w:before="0" w:after="0" w:line="240" w:lineRule="auto"/>
              <w:rPr>
                <w:rFonts w:ascii="Times New Roman" w:hAnsi="Times New Roman" w:cs="Times New Roman"/>
                <w:bCs/>
                <w:i w:val="0"/>
                <w:sz w:val="22"/>
                <w:szCs w:val="22"/>
              </w:rPr>
            </w:pPr>
            <w:r w:rsidRPr="00FA3D3F">
              <w:rPr>
                <w:rFonts w:ascii="Times New Roman" w:hAnsi="Times New Roman" w:cs="Times New Roman"/>
                <w:bCs/>
                <w:i w:val="0"/>
                <w:sz w:val="22"/>
                <w:szCs w:val="22"/>
              </w:rPr>
              <w:t>«</w:t>
            </w:r>
            <w:proofErr w:type="spellStart"/>
            <w:r>
              <w:rPr>
                <w:rFonts w:ascii="Times New Roman" w:hAnsi="Times New Roman" w:cs="Times New Roman"/>
                <w:bCs/>
                <w:i w:val="0"/>
                <w:sz w:val="22"/>
                <w:szCs w:val="22"/>
              </w:rPr>
              <w:t>Платрон</w:t>
            </w:r>
            <w:proofErr w:type="spellEnd"/>
            <w:r w:rsidRPr="00FA3D3F">
              <w:rPr>
                <w:rFonts w:ascii="Times New Roman" w:hAnsi="Times New Roman" w:cs="Times New Roman"/>
                <w:bCs/>
                <w:i w:val="0"/>
                <w:sz w:val="22"/>
                <w:szCs w:val="22"/>
              </w:rPr>
              <w:t>»</w:t>
            </w:r>
          </w:p>
          <w:p w14:paraId="33EFF40D" w14:textId="77777777" w:rsidR="00EA17B2" w:rsidRPr="00FA3D3F" w:rsidRDefault="00EA17B2" w:rsidP="00C63570">
            <w:pPr>
              <w:pStyle w:val="affffff"/>
              <w:spacing w:before="0" w:after="0" w:line="240" w:lineRule="auto"/>
              <w:rPr>
                <w:rFonts w:ascii="Times New Roman" w:hAnsi="Times New Roman" w:cs="Times New Roman"/>
                <w:bCs/>
                <w:i w:val="0"/>
                <w:sz w:val="22"/>
                <w:szCs w:val="22"/>
              </w:rPr>
            </w:pPr>
          </w:p>
          <w:p w14:paraId="1772731D" w14:textId="77777777" w:rsidR="00EA17B2" w:rsidRPr="00C63570" w:rsidRDefault="00EA17B2" w:rsidP="00C63570">
            <w:pPr>
              <w:rPr>
                <w:sz w:val="22"/>
                <w:szCs w:val="22"/>
              </w:rPr>
            </w:pPr>
            <w:r w:rsidRPr="00C63570">
              <w:rPr>
                <w:sz w:val="22"/>
                <w:szCs w:val="22"/>
              </w:rPr>
              <w:t>ОГРН</w:t>
            </w:r>
            <w:r w:rsidRPr="00C63570">
              <w:rPr>
                <w:sz w:val="22"/>
                <w:szCs w:val="22"/>
              </w:rPr>
              <w:tab/>
              <w:t>1177746480823</w:t>
            </w:r>
          </w:p>
          <w:p w14:paraId="1CB6D197" w14:textId="77777777" w:rsidR="00EA17B2" w:rsidRPr="00C63570" w:rsidRDefault="00EA17B2" w:rsidP="00C63570">
            <w:pPr>
              <w:rPr>
                <w:sz w:val="22"/>
                <w:szCs w:val="22"/>
              </w:rPr>
            </w:pPr>
            <w:r w:rsidRPr="00C63570">
              <w:rPr>
                <w:sz w:val="22"/>
                <w:szCs w:val="22"/>
              </w:rPr>
              <w:t>ИНН 9718064247</w:t>
            </w:r>
          </w:p>
          <w:p w14:paraId="2C934E38" w14:textId="77777777" w:rsidR="00EA17B2" w:rsidRPr="00C63570" w:rsidRDefault="00EA17B2" w:rsidP="00C63570">
            <w:pPr>
              <w:rPr>
                <w:sz w:val="22"/>
                <w:szCs w:val="22"/>
              </w:rPr>
            </w:pPr>
            <w:r w:rsidRPr="00C63570">
              <w:rPr>
                <w:sz w:val="22"/>
                <w:szCs w:val="22"/>
              </w:rPr>
              <w:t>КПП 771801001</w:t>
            </w:r>
          </w:p>
          <w:p w14:paraId="2A2C954F" w14:textId="77777777" w:rsidR="00EA17B2" w:rsidRPr="00C63570" w:rsidRDefault="00EA17B2" w:rsidP="00C63570">
            <w:pPr>
              <w:rPr>
                <w:sz w:val="22"/>
                <w:szCs w:val="22"/>
              </w:rPr>
            </w:pPr>
            <w:r w:rsidRPr="00C63570">
              <w:rPr>
                <w:sz w:val="22"/>
                <w:szCs w:val="22"/>
              </w:rPr>
              <w:t>Юридический адрес</w:t>
            </w:r>
            <w:r w:rsidRPr="00C63570">
              <w:rPr>
                <w:sz w:val="22"/>
                <w:szCs w:val="22"/>
              </w:rPr>
              <w:tab/>
              <w:t>107497, г. Москва, ул. Иркутская, д. 17, стр. 4, к. 37</w:t>
            </w:r>
          </w:p>
          <w:p w14:paraId="0B68BECF" w14:textId="77777777" w:rsidR="00EA17B2" w:rsidRPr="00C63570" w:rsidRDefault="00EA17B2" w:rsidP="00C63570">
            <w:pPr>
              <w:rPr>
                <w:sz w:val="22"/>
                <w:szCs w:val="22"/>
              </w:rPr>
            </w:pPr>
            <w:r w:rsidRPr="00C63570">
              <w:rPr>
                <w:sz w:val="22"/>
                <w:szCs w:val="22"/>
              </w:rPr>
              <w:t>Почтовый адрес 117036, г. Москва, ул. Кедрова, д. 15</w:t>
            </w:r>
          </w:p>
          <w:p w14:paraId="4C6CCD23" w14:textId="77777777" w:rsidR="00EA17B2" w:rsidRPr="00C63570" w:rsidRDefault="00EA17B2" w:rsidP="00C63570">
            <w:pPr>
              <w:rPr>
                <w:sz w:val="22"/>
                <w:szCs w:val="22"/>
              </w:rPr>
            </w:pPr>
            <w:r w:rsidRPr="00C63570">
              <w:rPr>
                <w:sz w:val="22"/>
                <w:szCs w:val="22"/>
              </w:rPr>
              <w:t>Телефон +7 (499) 110-77-42</w:t>
            </w:r>
          </w:p>
          <w:p w14:paraId="05068B90" w14:textId="77777777" w:rsidR="00EA17B2" w:rsidRPr="00C63570" w:rsidRDefault="00EA17B2" w:rsidP="00C63570">
            <w:pPr>
              <w:rPr>
                <w:sz w:val="22"/>
                <w:szCs w:val="22"/>
              </w:rPr>
            </w:pPr>
            <w:r w:rsidRPr="00C63570">
              <w:rPr>
                <w:sz w:val="22"/>
                <w:szCs w:val="22"/>
              </w:rPr>
              <w:t>Сайт www.platron.ru</w:t>
            </w:r>
            <w:r w:rsidRPr="00C63570">
              <w:rPr>
                <w:sz w:val="22"/>
                <w:szCs w:val="22"/>
              </w:rPr>
              <w:cr/>
              <w:t>E-mail</w:t>
            </w:r>
            <w:r w:rsidRPr="00C63570">
              <w:rPr>
                <w:sz w:val="22"/>
                <w:szCs w:val="22"/>
              </w:rPr>
              <w:tab/>
              <w:t>info@platron.ru</w:t>
            </w:r>
            <w:r w:rsidRPr="00C63570">
              <w:rPr>
                <w:sz w:val="22"/>
                <w:szCs w:val="22"/>
              </w:rPr>
              <w:cr/>
            </w:r>
          </w:p>
          <w:p w14:paraId="6724D09A" w14:textId="77777777" w:rsidR="00EA17B2" w:rsidRPr="00FA3D3F" w:rsidRDefault="00EA17B2" w:rsidP="00C63570">
            <w:pPr>
              <w:pStyle w:val="affffff"/>
              <w:spacing w:before="0" w:after="0" w:line="240" w:lineRule="auto"/>
              <w:rPr>
                <w:rFonts w:ascii="Times New Roman" w:hAnsi="Times New Roman" w:cs="Times New Roman"/>
                <w:b/>
                <w:i w:val="0"/>
                <w:sz w:val="22"/>
                <w:szCs w:val="22"/>
              </w:rPr>
            </w:pPr>
          </w:p>
        </w:tc>
      </w:tr>
    </w:tbl>
    <w:p w14:paraId="40268F1C" w14:textId="0371C33C" w:rsidR="00EA17B2" w:rsidRDefault="00EA17B2" w:rsidP="00EA17B2">
      <w:pPr>
        <w:jc w:val="both"/>
        <w:rPr>
          <w:bCs/>
          <w:i/>
          <w:sz w:val="20"/>
          <w:szCs w:val="20"/>
        </w:rPr>
      </w:pPr>
    </w:p>
    <w:p w14:paraId="3E5B9696" w14:textId="6F7EC5DE" w:rsidR="00EA17B2" w:rsidRDefault="00EA17B2" w:rsidP="00EA17B2">
      <w:pPr>
        <w:jc w:val="both"/>
        <w:rPr>
          <w:bCs/>
          <w:i/>
          <w:sz w:val="20"/>
          <w:szCs w:val="20"/>
        </w:rPr>
      </w:pPr>
    </w:p>
    <w:p w14:paraId="0CD9BF72" w14:textId="64289C95" w:rsidR="00EA17B2" w:rsidRDefault="00EA17B2" w:rsidP="00C13F87">
      <w:pPr>
        <w:jc w:val="both"/>
        <w:rPr>
          <w:b/>
          <w:sz w:val="22"/>
          <w:szCs w:val="22"/>
        </w:rPr>
      </w:pPr>
    </w:p>
    <w:p w14:paraId="49518CAB" w14:textId="77777777" w:rsidR="00EA17B2" w:rsidRPr="00F74A7E" w:rsidRDefault="00EA17B2" w:rsidP="00CB129A">
      <w:pPr>
        <w:pStyle w:val="ConsPlusNormal"/>
        <w:ind w:left="10490"/>
        <w:jc w:val="both"/>
        <w:rPr>
          <w:b/>
          <w:sz w:val="22"/>
          <w:szCs w:val="22"/>
        </w:rPr>
      </w:pPr>
    </w:p>
    <w:sectPr w:rsidR="00EA17B2" w:rsidRPr="00F74A7E" w:rsidSect="002A42A0">
      <w:pgSz w:w="11906" w:h="16838"/>
      <w:pgMar w:top="851" w:right="851" w:bottom="1134" w:left="1701" w:header="284" w:footer="965"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Елена" w:date="2022-09-15T19:11:00Z" w:initials="Е">
    <w:p w14:paraId="72783A16" w14:textId="6C8EEE16" w:rsidR="0012155E" w:rsidRDefault="0012155E">
      <w:pPr>
        <w:pStyle w:val="af2"/>
      </w:pPr>
      <w:r>
        <w:rPr>
          <w:rStyle w:val="af1"/>
        </w:rPr>
        <w:annotationRef/>
      </w:r>
      <w:r>
        <w:t>Нереально большой срок. Есть ли для этого причины? Понятно, что это должно произойти «заблаговременно», но может быть, не ограничивать конкретикой по срокам вообще?</w:t>
      </w:r>
    </w:p>
  </w:comment>
  <w:comment w:id="3" w:author="mr.cabba@gmail.com" w:date="2022-10-10T19:21:00Z" w:initials="m">
    <w:p w14:paraId="4659618B" w14:textId="77777777" w:rsidR="00CD3E58" w:rsidRDefault="00CD3E58" w:rsidP="005B309F">
      <w:r>
        <w:rPr>
          <w:rStyle w:val="af1"/>
        </w:rPr>
        <w:annotationRef/>
      </w:r>
      <w:r>
        <w:rPr>
          <w:sz w:val="20"/>
          <w:szCs w:val="20"/>
        </w:rPr>
        <w:t>Срок необходим для того, чтобы согласовать новый пункт. Кроме того данный пункт необходимо «добавить» в систему.</w:t>
      </w:r>
    </w:p>
  </w:comment>
  <w:comment w:id="4" w:author="Елена" w:date="2022-10-26T21:16:00Z" w:initials="Е">
    <w:p w14:paraId="0D5DE502" w14:textId="58844204" w:rsidR="00007487" w:rsidRDefault="00007487">
      <w:pPr>
        <w:pStyle w:val="af2"/>
      </w:pPr>
      <w:r>
        <w:rPr>
          <w:rStyle w:val="af1"/>
        </w:rPr>
        <w:annotationRef/>
      </w:r>
      <w:r>
        <w:t>Добавить в систему новый пункт занимает 30 секунд при автоматизации импорта реестров. Прошу убрать 15 дней, это абсолютно не рабочий вариант</w:t>
      </w:r>
    </w:p>
  </w:comment>
  <w:comment w:id="5" w:author="mr.cabba@gmail.com" w:date="2022-10-27T12:11:00Z" w:initials="m">
    <w:p w14:paraId="0C4CD1D4" w14:textId="77777777" w:rsidR="00C13F87" w:rsidRDefault="00C13F87" w:rsidP="00CC4B74">
      <w:r>
        <w:rPr>
          <w:rStyle w:val="af1"/>
        </w:rPr>
        <w:annotationRef/>
      </w:r>
      <w:r>
        <w:rPr>
          <w:sz w:val="20"/>
          <w:szCs w:val="20"/>
        </w:rPr>
        <w:t xml:space="preserve"> Предлагаем 1 рабочий день</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783A16" w15:done="0"/>
  <w15:commentEx w15:paraId="4659618B" w15:paraIdParent="72783A16" w15:done="0"/>
  <w15:commentEx w15:paraId="0D5DE502" w15:paraIdParent="72783A16" w15:done="0"/>
  <w15:commentEx w15:paraId="0C4CD1D4" w15:paraIdParent="72783A1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EEF49" w16cex:dateUtc="2022-10-10T16:21:00Z"/>
  <w16cex:commentExtensible w16cex:durableId="2704F3EB" w16cex:dateUtc="2022-10-27T09: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783A16" w16cid:durableId="26EBBF5D"/>
  <w16cid:commentId w16cid:paraId="4659618B" w16cid:durableId="26EEEF49"/>
  <w16cid:commentId w16cid:paraId="0D5DE502" w16cid:durableId="2704EE0F"/>
  <w16cid:commentId w16cid:paraId="0C4CD1D4" w16cid:durableId="2704F3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704C3" w14:textId="77777777" w:rsidR="005432B1" w:rsidRDefault="005432B1">
      <w:r>
        <w:separator/>
      </w:r>
    </w:p>
  </w:endnote>
  <w:endnote w:type="continuationSeparator" w:id="0">
    <w:p w14:paraId="57EA2E3E" w14:textId="77777777" w:rsidR="005432B1" w:rsidRDefault="00543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OpenSymbol">
    <w:panose1 w:val="020B0604020202020204"/>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NTHarmonica">
    <w:altName w:val="Times New Roman"/>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Baltica">
    <w:altName w:val="Times New Roman"/>
    <w:panose1 w:val="020B0604020202020204"/>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0000000000000000000"/>
    <w:charset w:val="00"/>
    <w:family w:val="auto"/>
    <w:notTrueType/>
    <w:pitch w:val="variable"/>
    <w:sig w:usb0="00000003" w:usb1="00000000" w:usb2="00000000" w:usb3="00000000" w:csb0="00000003" w:csb1="00000000"/>
  </w:font>
  <w:font w:name="Crystal">
    <w:altName w:val="Times New Roman"/>
    <w:panose1 w:val="020B06040202020202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Impact">
    <w:panose1 w:val="020B080603090205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395114"/>
      <w:docPartObj>
        <w:docPartGallery w:val="Page Numbers (Bottom of Page)"/>
        <w:docPartUnique/>
      </w:docPartObj>
    </w:sdtPr>
    <w:sdtEndPr>
      <w:rPr>
        <w:sz w:val="16"/>
        <w:szCs w:val="16"/>
      </w:rPr>
    </w:sdtEndPr>
    <w:sdtContent>
      <w:p w14:paraId="26677455" w14:textId="209C53F8" w:rsidR="007528CE" w:rsidRPr="00C13F87" w:rsidRDefault="007528CE">
        <w:pPr>
          <w:pStyle w:val="ab"/>
          <w:jc w:val="right"/>
          <w:rPr>
            <w:sz w:val="16"/>
            <w:szCs w:val="16"/>
          </w:rPr>
        </w:pPr>
        <w:r w:rsidRPr="00C13F87">
          <w:rPr>
            <w:sz w:val="16"/>
            <w:szCs w:val="16"/>
          </w:rPr>
          <w:fldChar w:fldCharType="begin"/>
        </w:r>
        <w:r w:rsidRPr="00C13F87">
          <w:rPr>
            <w:sz w:val="16"/>
            <w:szCs w:val="16"/>
          </w:rPr>
          <w:instrText>PAGE   \* MERGEFORMAT</w:instrText>
        </w:r>
        <w:r w:rsidRPr="00C13F87">
          <w:rPr>
            <w:sz w:val="16"/>
            <w:szCs w:val="16"/>
          </w:rPr>
          <w:fldChar w:fldCharType="separate"/>
        </w:r>
        <w:r w:rsidR="00007487">
          <w:rPr>
            <w:noProof/>
            <w:sz w:val="16"/>
            <w:szCs w:val="16"/>
          </w:rPr>
          <w:t>4</w:t>
        </w:r>
        <w:r w:rsidRPr="00C13F87">
          <w:rPr>
            <w:sz w:val="16"/>
            <w:szCs w:val="16"/>
          </w:rPr>
          <w:fldChar w:fldCharType="end"/>
        </w:r>
      </w:p>
    </w:sdtContent>
  </w:sdt>
  <w:p w14:paraId="5EC31AA1" w14:textId="77777777" w:rsidR="007528CE" w:rsidRDefault="007528C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140BE" w14:textId="77777777" w:rsidR="005432B1" w:rsidRDefault="005432B1">
      <w:r>
        <w:separator/>
      </w:r>
    </w:p>
  </w:footnote>
  <w:footnote w:type="continuationSeparator" w:id="0">
    <w:p w14:paraId="21B5F1E4" w14:textId="77777777" w:rsidR="005432B1" w:rsidRDefault="00543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22"/>
    <w:lvl w:ilvl="0">
      <w:start w:val="1"/>
      <w:numFmt w:val="bullet"/>
      <w:lvlText w:val=""/>
      <w:lvlJc w:val="left"/>
      <w:pPr>
        <w:tabs>
          <w:tab w:val="num" w:pos="0"/>
        </w:tabs>
        <w:ind w:left="1080" w:hanging="360"/>
      </w:pPr>
      <w:rPr>
        <w:rFonts w:ascii="Symbol" w:hAnsi="Symbol" w:cs="Symbol" w:hint="default"/>
        <w:sz w:val="20"/>
      </w:rPr>
    </w:lvl>
  </w:abstractNum>
  <w:abstractNum w:abstractNumId="1" w15:restartNumberingAfterBreak="0">
    <w:nsid w:val="0000000A"/>
    <w:multiLevelType w:val="multilevel"/>
    <w:tmpl w:val="5DDACA46"/>
    <w:name w:val="WW8Num3243"/>
    <w:lvl w:ilvl="0">
      <w:start w:val="1"/>
      <w:numFmt w:val="decimal"/>
      <w:lvlText w:val="%1."/>
      <w:lvlJc w:val="left"/>
      <w:pPr>
        <w:tabs>
          <w:tab w:val="num" w:pos="0"/>
        </w:tabs>
        <w:ind w:left="1068" w:hanging="360"/>
      </w:pPr>
      <w:rPr>
        <w:rFonts w:hint="default"/>
        <w:b/>
        <w:sz w:val="20"/>
        <w:szCs w:val="52"/>
      </w:rPr>
    </w:lvl>
    <w:lvl w:ilvl="1">
      <w:start w:val="1"/>
      <w:numFmt w:val="decimal"/>
      <w:lvlText w:val="%2."/>
      <w:lvlJc w:val="left"/>
      <w:pPr>
        <w:tabs>
          <w:tab w:val="num" w:pos="0"/>
        </w:tabs>
        <w:ind w:left="644" w:hanging="360"/>
      </w:pPr>
      <w:rPr>
        <w:rFonts w:ascii="Times New Roman" w:hAnsi="Times New Roman" w:hint="default"/>
        <w:b/>
        <w:caps w:val="0"/>
        <w:strike/>
        <w:dstrike w:val="0"/>
        <w:vanish w:val="0"/>
        <w:color w:val="000000"/>
        <w:w w:val="100"/>
        <w:sz w:val="20"/>
        <w:szCs w:val="20"/>
        <w:highlight w:val="green"/>
        <w:vertAlign w:val="baseline"/>
        <w:lang w:val="x-none" w:eastAsia="ar-SA"/>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1288" w:hanging="720"/>
      </w:pPr>
      <w:rPr>
        <w:rFonts w:ascii="Times New Roman" w:eastAsia="Times New Roman" w:hAnsi="Times New Roman" w:cs="Times New Roman" w:hint="default"/>
        <w:b/>
        <w:bCs w:val="0"/>
        <w:strike/>
        <w:color w:val="000000"/>
        <w:w w:val="100"/>
        <w:sz w:val="20"/>
        <w:szCs w:val="20"/>
        <w:highlight w:val="green"/>
        <w:lang w:val="ru-RU" w:eastAsia="ar-SA"/>
      </w:rPr>
    </w:lvl>
    <w:lvl w:ilvl="3">
      <w:start w:val="1"/>
      <w:numFmt w:val="decimal"/>
      <w:lvlText w:val="%1.%2.%3.%4."/>
      <w:lvlJc w:val="left"/>
      <w:pPr>
        <w:tabs>
          <w:tab w:val="num" w:pos="0"/>
        </w:tabs>
        <w:ind w:left="1428" w:hanging="720"/>
      </w:pPr>
      <w:rPr>
        <w:rFonts w:ascii="Times New Roman" w:hAnsi="Times New Roman" w:cs="Times New Roman" w:hint="default"/>
        <w:b/>
        <w:sz w:val="20"/>
        <w:szCs w:val="20"/>
      </w:rPr>
    </w:lvl>
    <w:lvl w:ilvl="4">
      <w:start w:val="1"/>
      <w:numFmt w:val="decimal"/>
      <w:lvlText w:val="%1.%2.%3.%4.%5."/>
      <w:lvlJc w:val="left"/>
      <w:pPr>
        <w:tabs>
          <w:tab w:val="num" w:pos="0"/>
        </w:tabs>
        <w:ind w:left="1788" w:hanging="1080"/>
      </w:pPr>
      <w:rPr>
        <w:rFonts w:ascii="Times New Roman" w:hAnsi="Times New Roman" w:cs="Times New Roman" w:hint="default"/>
        <w:b/>
        <w:sz w:val="20"/>
        <w:szCs w:val="20"/>
      </w:rPr>
    </w:lvl>
    <w:lvl w:ilvl="5">
      <w:start w:val="1"/>
      <w:numFmt w:val="decimal"/>
      <w:lvlText w:val="%1.%2.%3.%4.%5.%6."/>
      <w:lvlJc w:val="left"/>
      <w:pPr>
        <w:tabs>
          <w:tab w:val="num" w:pos="0"/>
        </w:tabs>
        <w:ind w:left="1788" w:hanging="1080"/>
      </w:pPr>
      <w:rPr>
        <w:rFonts w:ascii="Times New Roman" w:hAnsi="Times New Roman" w:cs="Times New Roman" w:hint="default"/>
        <w:b/>
        <w:sz w:val="20"/>
        <w:szCs w:val="20"/>
      </w:rPr>
    </w:lvl>
    <w:lvl w:ilvl="6">
      <w:start w:val="1"/>
      <w:numFmt w:val="decimal"/>
      <w:lvlText w:val="%1.%2.%3.%4.%5.%6.%7."/>
      <w:lvlJc w:val="left"/>
      <w:pPr>
        <w:tabs>
          <w:tab w:val="num" w:pos="0"/>
        </w:tabs>
        <w:ind w:left="1788" w:hanging="1080"/>
      </w:pPr>
      <w:rPr>
        <w:rFonts w:ascii="Times New Roman" w:hAnsi="Times New Roman" w:cs="Times New Roman" w:hint="default"/>
        <w:b/>
        <w:sz w:val="20"/>
        <w:szCs w:val="20"/>
      </w:rPr>
    </w:lvl>
    <w:lvl w:ilvl="7">
      <w:start w:val="1"/>
      <w:numFmt w:val="decimal"/>
      <w:lvlText w:val="%1.%2.%3.%4.%5.%6.%7.%8."/>
      <w:lvlJc w:val="left"/>
      <w:pPr>
        <w:tabs>
          <w:tab w:val="num" w:pos="0"/>
        </w:tabs>
        <w:ind w:left="2148" w:hanging="1440"/>
      </w:pPr>
      <w:rPr>
        <w:rFonts w:ascii="Times New Roman" w:hAnsi="Times New Roman" w:cs="Times New Roman" w:hint="default"/>
        <w:b/>
        <w:sz w:val="20"/>
        <w:szCs w:val="20"/>
      </w:rPr>
    </w:lvl>
    <w:lvl w:ilvl="8">
      <w:start w:val="1"/>
      <w:numFmt w:val="decimal"/>
      <w:lvlText w:val="%1.%2.%3.%4.%5.%6.%7.%8.%9."/>
      <w:lvlJc w:val="left"/>
      <w:pPr>
        <w:tabs>
          <w:tab w:val="num" w:pos="0"/>
        </w:tabs>
        <w:ind w:left="2148" w:hanging="1440"/>
      </w:pPr>
      <w:rPr>
        <w:rFonts w:ascii="Times New Roman" w:hAnsi="Times New Roman" w:cs="Times New Roman" w:hint="default"/>
        <w:b/>
        <w:sz w:val="20"/>
        <w:szCs w:val="20"/>
      </w:rPr>
    </w:lvl>
  </w:abstractNum>
  <w:abstractNum w:abstractNumId="2" w15:restartNumberingAfterBreak="0">
    <w:nsid w:val="01AB286B"/>
    <w:multiLevelType w:val="hybridMultilevel"/>
    <w:tmpl w:val="82D0FA26"/>
    <w:lvl w:ilvl="0" w:tplc="04190001">
      <w:start w:val="1"/>
      <w:numFmt w:val="bullet"/>
      <w:lvlText w:val=""/>
      <w:lvlJc w:val="left"/>
      <w:pPr>
        <w:ind w:left="720" w:hanging="360"/>
      </w:pPr>
      <w:rPr>
        <w:rFonts w:ascii="Symbol" w:hAnsi="Symbol" w:hint="default"/>
      </w:rPr>
    </w:lvl>
    <w:lvl w:ilvl="1" w:tplc="94C00F5A">
      <w:start w:val="1"/>
      <w:numFmt w:val="decimal"/>
      <w:lvlText w:val="5.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5F3304"/>
    <w:multiLevelType w:val="hybridMultilevel"/>
    <w:tmpl w:val="CE80811A"/>
    <w:lvl w:ilvl="0" w:tplc="27AEBAF2">
      <w:start w:val="1"/>
      <w:numFmt w:val="decimal"/>
      <w:pStyle w:val="a"/>
      <w:lvlText w:val="%1."/>
      <w:lvlJc w:val="left"/>
      <w:pPr>
        <w:ind w:left="360" w:hanging="360"/>
      </w:pPr>
      <w:rPr>
        <w:rFonts w:cs="Times New Roman" w:hint="default"/>
      </w:rPr>
    </w:lvl>
    <w:lvl w:ilvl="1" w:tplc="04190019">
      <w:start w:val="1"/>
      <w:numFmt w:val="lowerLetter"/>
      <w:lvlText w:val="%2."/>
      <w:lvlJc w:val="left"/>
      <w:pPr>
        <w:ind w:left="731" w:hanging="360"/>
      </w:pPr>
      <w:rPr>
        <w:rFonts w:cs="Times New Roman"/>
      </w:rPr>
    </w:lvl>
    <w:lvl w:ilvl="2" w:tplc="0419001B">
      <w:start w:val="1"/>
      <w:numFmt w:val="lowerRoman"/>
      <w:lvlText w:val="%3."/>
      <w:lvlJc w:val="right"/>
      <w:pPr>
        <w:ind w:left="1451" w:hanging="180"/>
      </w:pPr>
      <w:rPr>
        <w:rFonts w:cs="Times New Roman"/>
      </w:rPr>
    </w:lvl>
    <w:lvl w:ilvl="3" w:tplc="0419000F" w:tentative="1">
      <w:start w:val="1"/>
      <w:numFmt w:val="decimal"/>
      <w:lvlText w:val="%4."/>
      <w:lvlJc w:val="left"/>
      <w:pPr>
        <w:ind w:left="2171" w:hanging="360"/>
      </w:pPr>
      <w:rPr>
        <w:rFonts w:cs="Times New Roman"/>
      </w:rPr>
    </w:lvl>
    <w:lvl w:ilvl="4" w:tplc="04190019" w:tentative="1">
      <w:start w:val="1"/>
      <w:numFmt w:val="lowerLetter"/>
      <w:lvlText w:val="%5."/>
      <w:lvlJc w:val="left"/>
      <w:pPr>
        <w:ind w:left="2891" w:hanging="360"/>
      </w:pPr>
      <w:rPr>
        <w:rFonts w:cs="Times New Roman"/>
      </w:rPr>
    </w:lvl>
    <w:lvl w:ilvl="5" w:tplc="0419001B" w:tentative="1">
      <w:start w:val="1"/>
      <w:numFmt w:val="lowerRoman"/>
      <w:lvlText w:val="%6."/>
      <w:lvlJc w:val="right"/>
      <w:pPr>
        <w:ind w:left="3611" w:hanging="180"/>
      </w:pPr>
      <w:rPr>
        <w:rFonts w:cs="Times New Roman"/>
      </w:rPr>
    </w:lvl>
    <w:lvl w:ilvl="6" w:tplc="0419000F" w:tentative="1">
      <w:start w:val="1"/>
      <w:numFmt w:val="decimal"/>
      <w:lvlText w:val="%7."/>
      <w:lvlJc w:val="left"/>
      <w:pPr>
        <w:ind w:left="4331" w:hanging="360"/>
      </w:pPr>
      <w:rPr>
        <w:rFonts w:cs="Times New Roman"/>
      </w:rPr>
    </w:lvl>
    <w:lvl w:ilvl="7" w:tplc="04190019" w:tentative="1">
      <w:start w:val="1"/>
      <w:numFmt w:val="lowerLetter"/>
      <w:lvlText w:val="%8."/>
      <w:lvlJc w:val="left"/>
      <w:pPr>
        <w:ind w:left="5051" w:hanging="360"/>
      </w:pPr>
      <w:rPr>
        <w:rFonts w:cs="Times New Roman"/>
      </w:rPr>
    </w:lvl>
    <w:lvl w:ilvl="8" w:tplc="0419001B" w:tentative="1">
      <w:start w:val="1"/>
      <w:numFmt w:val="lowerRoman"/>
      <w:lvlText w:val="%9."/>
      <w:lvlJc w:val="right"/>
      <w:pPr>
        <w:ind w:left="5771" w:hanging="180"/>
      </w:pPr>
      <w:rPr>
        <w:rFonts w:cs="Times New Roman"/>
      </w:rPr>
    </w:lvl>
  </w:abstractNum>
  <w:abstractNum w:abstractNumId="4" w15:restartNumberingAfterBreak="0">
    <w:nsid w:val="05635ADC"/>
    <w:multiLevelType w:val="hybridMultilevel"/>
    <w:tmpl w:val="CA76C9DC"/>
    <w:lvl w:ilvl="0" w:tplc="71C657BA">
      <w:start w:val="1"/>
      <w:numFmt w:val="decimal"/>
      <w:lvlText w:val="5.2.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C348FF"/>
    <w:multiLevelType w:val="hybridMultilevel"/>
    <w:tmpl w:val="19289B4E"/>
    <w:lvl w:ilvl="0" w:tplc="9440D79E">
      <w:start w:val="1"/>
      <w:numFmt w:val="decimal"/>
      <w:lvlText w:val="8.%1."/>
      <w:lvlJc w:val="left"/>
      <w:pPr>
        <w:ind w:left="720" w:hanging="360"/>
      </w:pPr>
      <w:rPr>
        <w:rFonts w:hint="default"/>
      </w:rPr>
    </w:lvl>
    <w:lvl w:ilvl="1" w:tplc="AC547E4E">
      <w:start w:val="1"/>
      <w:numFmt w:val="decimal"/>
      <w:lvlText w:val="8.1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BF48FB"/>
    <w:multiLevelType w:val="multilevel"/>
    <w:tmpl w:val="947E4528"/>
    <w:lvl w:ilvl="0">
      <w:start w:val="1"/>
      <w:numFmt w:val="decimal"/>
      <w:pStyle w:val="a0"/>
      <w:lvlText w:val="%1."/>
      <w:lvlJc w:val="right"/>
      <w:pPr>
        <w:tabs>
          <w:tab w:val="num" w:pos="567"/>
        </w:tabs>
        <w:ind w:left="567" w:hanging="113"/>
      </w:pPr>
      <w:rPr>
        <w:rFonts w:cs="Times New Roman"/>
      </w:rPr>
    </w:lvl>
    <w:lvl w:ilvl="1">
      <w:start w:val="1"/>
      <w:numFmt w:val="decimal"/>
      <w:lvlText w:val="%1.%2."/>
      <w:lvlJc w:val="right"/>
      <w:pPr>
        <w:tabs>
          <w:tab w:val="num" w:pos="1134"/>
        </w:tabs>
        <w:ind w:left="1134" w:hanging="113"/>
      </w:pPr>
      <w:rPr>
        <w:rFonts w:cs="Times New Roman"/>
      </w:rPr>
    </w:lvl>
    <w:lvl w:ilvl="2">
      <w:start w:val="1"/>
      <w:numFmt w:val="lowerLetter"/>
      <w:lvlText w:val="%3)"/>
      <w:lvlJc w:val="right"/>
      <w:pPr>
        <w:tabs>
          <w:tab w:val="num" w:pos="1701"/>
        </w:tabs>
        <w:ind w:left="1701" w:hanging="113"/>
      </w:pPr>
      <w:rPr>
        <w:rFonts w:cs="Times New Roman"/>
      </w:rPr>
    </w:lvl>
    <w:lvl w:ilvl="3">
      <w:start w:val="1"/>
      <w:numFmt w:val="decimal"/>
      <w:lvlText w:val="(%4)"/>
      <w:lvlJc w:val="right"/>
      <w:pPr>
        <w:tabs>
          <w:tab w:val="num" w:pos="2268"/>
        </w:tabs>
        <w:ind w:left="2268" w:hanging="113"/>
      </w:pPr>
      <w:rPr>
        <w:rFonts w:cs="Times New Roman" w:hint="default"/>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15:restartNumberingAfterBreak="0">
    <w:nsid w:val="150F19E2"/>
    <w:multiLevelType w:val="hybridMultilevel"/>
    <w:tmpl w:val="470AAF86"/>
    <w:lvl w:ilvl="0" w:tplc="11264F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6EC13D3"/>
    <w:multiLevelType w:val="hybridMultilevel"/>
    <w:tmpl w:val="5DBC5F48"/>
    <w:lvl w:ilvl="0" w:tplc="0E58BAB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78F0731"/>
    <w:multiLevelType w:val="multilevel"/>
    <w:tmpl w:val="7BBC3D86"/>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BB622E"/>
    <w:multiLevelType w:val="hybridMultilevel"/>
    <w:tmpl w:val="91F4E67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D977BB"/>
    <w:multiLevelType w:val="hybridMultilevel"/>
    <w:tmpl w:val="47224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EE0149"/>
    <w:multiLevelType w:val="multilevel"/>
    <w:tmpl w:val="0BF0639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1D66125B"/>
    <w:multiLevelType w:val="multilevel"/>
    <w:tmpl w:val="1EDC34D4"/>
    <w:lvl w:ilvl="0">
      <w:start w:val="1"/>
      <w:numFmt w:val="decimal"/>
      <w:pStyle w:val="11"/>
      <w:lvlText w:val="%1"/>
      <w:lvlJc w:val="left"/>
      <w:pPr>
        <w:ind w:left="432" w:hanging="432"/>
      </w:pPr>
      <w:rPr>
        <w:rFonts w:cs="Times New Roman" w:hint="default"/>
      </w:rPr>
    </w:lvl>
    <w:lvl w:ilvl="1">
      <w:start w:val="1"/>
      <w:numFmt w:val="decimal"/>
      <w:pStyle w:val="21"/>
      <w:lvlText w:val="%1.%2"/>
      <w:lvlJc w:val="left"/>
      <w:pPr>
        <w:ind w:left="576" w:hanging="576"/>
      </w:pPr>
      <w:rPr>
        <w:rFonts w:cs="Times New Roman" w:hint="default"/>
      </w:rPr>
    </w:lvl>
    <w:lvl w:ilvl="2">
      <w:start w:val="1"/>
      <w:numFmt w:val="decimal"/>
      <w:pStyle w:val="31"/>
      <w:lvlText w:val="%1.%2.%3"/>
      <w:lvlJc w:val="left"/>
      <w:pPr>
        <w:ind w:left="720" w:hanging="720"/>
      </w:pPr>
      <w:rPr>
        <w:rFonts w:cs="Times New Roman" w:hint="default"/>
      </w:rPr>
    </w:lvl>
    <w:lvl w:ilvl="3">
      <w:start w:val="1"/>
      <w:numFmt w:val="decimal"/>
      <w:pStyle w:val="41"/>
      <w:lvlText w:val="%1.%2.%3.%4"/>
      <w:lvlJc w:val="left"/>
      <w:pPr>
        <w:ind w:left="864" w:hanging="864"/>
      </w:pPr>
      <w:rPr>
        <w:rFonts w:cs="Times New Roman" w:hint="default"/>
      </w:rPr>
    </w:lvl>
    <w:lvl w:ilvl="4">
      <w:start w:val="1"/>
      <w:numFmt w:val="decimal"/>
      <w:pStyle w:val="51"/>
      <w:lvlText w:val="%1.%2.%3.%4.%5"/>
      <w:lvlJc w:val="left"/>
      <w:pPr>
        <w:ind w:left="1008" w:hanging="1008"/>
      </w:pPr>
      <w:rPr>
        <w:rFonts w:cs="Times New Roman" w:hint="default"/>
      </w:rPr>
    </w:lvl>
    <w:lvl w:ilvl="5">
      <w:start w:val="1"/>
      <w:numFmt w:val="decimal"/>
      <w:pStyle w:val="61"/>
      <w:lvlText w:val="%1.%2.%3.%4.%5.%6"/>
      <w:lvlJc w:val="left"/>
      <w:pPr>
        <w:ind w:left="1152" w:hanging="1152"/>
      </w:pPr>
      <w:rPr>
        <w:rFonts w:cs="Times New Roman" w:hint="default"/>
      </w:rPr>
    </w:lvl>
    <w:lvl w:ilvl="6">
      <w:start w:val="1"/>
      <w:numFmt w:val="decimal"/>
      <w:pStyle w:val="71"/>
      <w:lvlText w:val="%1.%2.%3.%4.%5.%6.%7"/>
      <w:lvlJc w:val="left"/>
      <w:pPr>
        <w:ind w:left="1296" w:hanging="1296"/>
      </w:pPr>
      <w:rPr>
        <w:rFonts w:cs="Times New Roman" w:hint="default"/>
      </w:rPr>
    </w:lvl>
    <w:lvl w:ilvl="7">
      <w:start w:val="1"/>
      <w:numFmt w:val="decimal"/>
      <w:pStyle w:val="81"/>
      <w:lvlText w:val="%1.%2.%3.%4.%5.%6.%7.%8"/>
      <w:lvlJc w:val="left"/>
      <w:pPr>
        <w:ind w:left="1440" w:hanging="1440"/>
      </w:pPr>
      <w:rPr>
        <w:rFonts w:cs="Times New Roman" w:hint="default"/>
      </w:rPr>
    </w:lvl>
    <w:lvl w:ilvl="8">
      <w:start w:val="1"/>
      <w:numFmt w:val="decimal"/>
      <w:pStyle w:val="91"/>
      <w:lvlText w:val="%1.%2.%3.%4.%5.%6.%7.%8.%9"/>
      <w:lvlJc w:val="left"/>
      <w:pPr>
        <w:ind w:left="1584" w:hanging="1584"/>
      </w:pPr>
      <w:rPr>
        <w:rFonts w:cs="Times New Roman" w:hint="default"/>
      </w:rPr>
    </w:lvl>
  </w:abstractNum>
  <w:abstractNum w:abstractNumId="14" w15:restartNumberingAfterBreak="0">
    <w:nsid w:val="1DE223B6"/>
    <w:multiLevelType w:val="hybridMultilevel"/>
    <w:tmpl w:val="57968B32"/>
    <w:lvl w:ilvl="0" w:tplc="9D18479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1E171CF0"/>
    <w:multiLevelType w:val="multilevel"/>
    <w:tmpl w:val="BD526BC8"/>
    <w:lvl w:ilvl="0">
      <w:start w:val="5"/>
      <w:numFmt w:val="decimal"/>
      <w:lvlText w:val="%1."/>
      <w:lvlJc w:val="left"/>
      <w:pPr>
        <w:ind w:left="360" w:hanging="360"/>
      </w:pPr>
      <w:rPr>
        <w:rFonts w:hint="default"/>
      </w:rPr>
    </w:lvl>
    <w:lvl w:ilvl="1">
      <w:start w:val="2"/>
      <w:numFmt w:val="decimal"/>
      <w:lvlText w:val="%1.%2."/>
      <w:lvlJc w:val="left"/>
      <w:pPr>
        <w:ind w:left="2422" w:hanging="360"/>
      </w:pPr>
      <w:rPr>
        <w:rFonts w:hint="default"/>
      </w:rPr>
    </w:lvl>
    <w:lvl w:ilvl="2">
      <w:start w:val="1"/>
      <w:numFmt w:val="decimal"/>
      <w:lvlText w:val="%1.%2.%3."/>
      <w:lvlJc w:val="left"/>
      <w:pPr>
        <w:ind w:left="4844" w:hanging="720"/>
      </w:pPr>
      <w:rPr>
        <w:rFonts w:hint="default"/>
      </w:rPr>
    </w:lvl>
    <w:lvl w:ilvl="3">
      <w:start w:val="1"/>
      <w:numFmt w:val="decimal"/>
      <w:lvlText w:val="%1.%2.%3.%4."/>
      <w:lvlJc w:val="left"/>
      <w:pPr>
        <w:ind w:left="6906" w:hanging="720"/>
      </w:pPr>
      <w:rPr>
        <w:rFonts w:hint="default"/>
      </w:rPr>
    </w:lvl>
    <w:lvl w:ilvl="4">
      <w:start w:val="1"/>
      <w:numFmt w:val="decimal"/>
      <w:lvlText w:val="%1.%2.%3.%4.%5."/>
      <w:lvlJc w:val="left"/>
      <w:pPr>
        <w:ind w:left="9328" w:hanging="1080"/>
      </w:pPr>
      <w:rPr>
        <w:rFonts w:hint="default"/>
      </w:rPr>
    </w:lvl>
    <w:lvl w:ilvl="5">
      <w:start w:val="1"/>
      <w:numFmt w:val="decimal"/>
      <w:lvlText w:val="%1.%2.%3.%4.%5.%6."/>
      <w:lvlJc w:val="left"/>
      <w:pPr>
        <w:ind w:left="11390" w:hanging="1080"/>
      </w:pPr>
      <w:rPr>
        <w:rFonts w:hint="default"/>
      </w:rPr>
    </w:lvl>
    <w:lvl w:ilvl="6">
      <w:start w:val="1"/>
      <w:numFmt w:val="decimal"/>
      <w:lvlText w:val="%1.%2.%3.%4.%5.%6.%7."/>
      <w:lvlJc w:val="left"/>
      <w:pPr>
        <w:ind w:left="13452" w:hanging="1080"/>
      </w:pPr>
      <w:rPr>
        <w:rFonts w:hint="default"/>
      </w:rPr>
    </w:lvl>
    <w:lvl w:ilvl="7">
      <w:start w:val="1"/>
      <w:numFmt w:val="decimal"/>
      <w:lvlText w:val="%1.%2.%3.%4.%5.%6.%7.%8."/>
      <w:lvlJc w:val="left"/>
      <w:pPr>
        <w:ind w:left="15874" w:hanging="1440"/>
      </w:pPr>
      <w:rPr>
        <w:rFonts w:hint="default"/>
      </w:rPr>
    </w:lvl>
    <w:lvl w:ilvl="8">
      <w:start w:val="1"/>
      <w:numFmt w:val="decimal"/>
      <w:lvlText w:val="%1.%2.%3.%4.%5.%6.%7.%8.%9."/>
      <w:lvlJc w:val="left"/>
      <w:pPr>
        <w:ind w:left="17936" w:hanging="1440"/>
      </w:pPr>
      <w:rPr>
        <w:rFonts w:hint="default"/>
      </w:rPr>
    </w:lvl>
  </w:abstractNum>
  <w:abstractNum w:abstractNumId="16" w15:restartNumberingAfterBreak="0">
    <w:nsid w:val="1EFB3E1C"/>
    <w:multiLevelType w:val="hybridMultilevel"/>
    <w:tmpl w:val="FE70C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0F76599"/>
    <w:multiLevelType w:val="hybridMultilevel"/>
    <w:tmpl w:val="E09415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17A7785"/>
    <w:multiLevelType w:val="hybridMultilevel"/>
    <w:tmpl w:val="A9828142"/>
    <w:lvl w:ilvl="0" w:tplc="6D749ACC">
      <w:start w:val="1"/>
      <w:numFmt w:val="decimal"/>
      <w:lvlText w:val="5.2.5.%1."/>
      <w:lvlJc w:val="left"/>
      <w:pPr>
        <w:ind w:left="720" w:hanging="360"/>
      </w:pPr>
      <w:rPr>
        <w:rFonts w:hint="default"/>
      </w:rPr>
    </w:lvl>
    <w:lvl w:ilvl="1" w:tplc="94C00F5A">
      <w:start w:val="1"/>
      <w:numFmt w:val="decimal"/>
      <w:lvlText w:val="5.2.%2."/>
      <w:lvlJc w:val="left"/>
      <w:pPr>
        <w:ind w:left="1440" w:hanging="360"/>
      </w:pPr>
      <w:rPr>
        <w:rFonts w:hint="default"/>
      </w:rPr>
    </w:lvl>
    <w:lvl w:ilvl="2" w:tplc="B73E675A">
      <w:start w:val="1"/>
      <w:numFmt w:val="decimal"/>
      <w:lvlText w:val="5.2.1.%3."/>
      <w:lvlJc w:val="right"/>
      <w:pPr>
        <w:ind w:left="2160" w:hanging="180"/>
      </w:pPr>
      <w:rPr>
        <w:rFonts w:hint="default"/>
      </w:rPr>
    </w:lvl>
    <w:lvl w:ilvl="3" w:tplc="365499F4">
      <w:start w:val="1"/>
      <w:numFmt w:val="decimal"/>
      <w:lvlText w:val="%4."/>
      <w:lvlJc w:val="left"/>
      <w:pPr>
        <w:ind w:left="121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180596F"/>
    <w:multiLevelType w:val="hybridMultilevel"/>
    <w:tmpl w:val="21E6D00C"/>
    <w:lvl w:ilvl="0" w:tplc="C1845A50">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28F06AB"/>
    <w:multiLevelType w:val="multilevel"/>
    <w:tmpl w:val="DFF0B0C8"/>
    <w:lvl w:ilvl="0">
      <w:start w:val="5"/>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21" w15:restartNumberingAfterBreak="0">
    <w:nsid w:val="27036568"/>
    <w:multiLevelType w:val="multilevel"/>
    <w:tmpl w:val="F988635A"/>
    <w:lvl w:ilvl="0">
      <w:start w:val="1"/>
      <w:numFmt w:val="bullet"/>
      <w:pStyle w:val="Bodybullet"/>
      <w:lvlText w:val=""/>
      <w:lvlJc w:val="left"/>
      <w:pPr>
        <w:tabs>
          <w:tab w:val="num" w:pos="1069"/>
        </w:tabs>
        <w:ind w:left="0" w:firstLine="709"/>
      </w:pPr>
      <w:rPr>
        <w:rFonts w:ascii="Symbol" w:hAnsi="Symbol" w:hint="default"/>
      </w:rPr>
    </w:lvl>
    <w:lvl w:ilvl="1">
      <w:start w:val="1"/>
      <w:numFmt w:val="bullet"/>
      <w:lvlText w:val=""/>
      <w:lvlJc w:val="left"/>
      <w:pPr>
        <w:tabs>
          <w:tab w:val="num" w:pos="1778"/>
        </w:tabs>
        <w:ind w:left="709" w:firstLine="709"/>
      </w:pPr>
      <w:rPr>
        <w:rFonts w:ascii="Wingdings" w:hAnsi="Wingdings" w:hint="default"/>
      </w:rPr>
    </w:lvl>
    <w:lvl w:ilvl="2">
      <w:start w:val="1"/>
      <w:numFmt w:val="bullet"/>
      <w:lvlText w:val=""/>
      <w:lvlJc w:val="left"/>
      <w:pPr>
        <w:tabs>
          <w:tab w:val="num" w:pos="2486"/>
        </w:tabs>
        <w:ind w:left="1418" w:firstLine="708"/>
      </w:pPr>
      <w:rPr>
        <w:rFonts w:ascii="Symbol" w:hAnsi="Symbol" w:hint="default"/>
      </w:rPr>
    </w:lvl>
    <w:lvl w:ilvl="3">
      <w:start w:val="1"/>
      <w:numFmt w:val="bullet"/>
      <w:lvlText w:val=""/>
      <w:lvlJc w:val="left"/>
      <w:pPr>
        <w:tabs>
          <w:tab w:val="num" w:pos="3195"/>
        </w:tabs>
        <w:ind w:left="2126" w:firstLine="709"/>
      </w:pPr>
      <w:rPr>
        <w:rFonts w:ascii="Symbol" w:hAnsi="Symbol" w:hint="default"/>
      </w:rPr>
    </w:lvl>
    <w:lvl w:ilvl="4">
      <w:start w:val="1"/>
      <w:numFmt w:val="bullet"/>
      <w:lvlText w:val=""/>
      <w:lvlJc w:val="left"/>
      <w:pPr>
        <w:tabs>
          <w:tab w:val="num" w:pos="3904"/>
        </w:tabs>
        <w:ind w:left="2835" w:firstLine="709"/>
      </w:pPr>
      <w:rPr>
        <w:rFonts w:ascii="Symbol" w:hAnsi="Symbol" w:hint="default"/>
      </w:rPr>
    </w:lvl>
    <w:lvl w:ilvl="5">
      <w:start w:val="1"/>
      <w:numFmt w:val="bullet"/>
      <w:lvlText w:val=""/>
      <w:lvlJc w:val="left"/>
      <w:pPr>
        <w:tabs>
          <w:tab w:val="num" w:pos="4500"/>
        </w:tabs>
        <w:ind w:left="4320" w:hanging="18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660"/>
        </w:tabs>
        <w:ind w:left="6480" w:hanging="180"/>
      </w:pPr>
      <w:rPr>
        <w:rFonts w:ascii="Symbol" w:hAnsi="Symbol" w:hint="default"/>
      </w:rPr>
    </w:lvl>
  </w:abstractNum>
  <w:abstractNum w:abstractNumId="22" w15:restartNumberingAfterBreak="0">
    <w:nsid w:val="28B2613A"/>
    <w:multiLevelType w:val="multilevel"/>
    <w:tmpl w:val="0DD887C0"/>
    <w:lvl w:ilvl="0">
      <w:start w:val="1"/>
      <w:numFmt w:val="bullet"/>
      <w:lvlText w:val=""/>
      <w:lvlJc w:val="left"/>
      <w:pPr>
        <w:ind w:left="1800" w:hanging="360"/>
      </w:pPr>
      <w:rPr>
        <w:rFonts w:ascii="Symbol" w:hAnsi="Symbol" w:cs="OpenSymbol" w:hint="default"/>
        <w:lang w:val="ru-RU"/>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23" w15:restartNumberingAfterBreak="0">
    <w:nsid w:val="2ADF66F4"/>
    <w:multiLevelType w:val="multilevel"/>
    <w:tmpl w:val="D7F8067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15:restartNumberingAfterBreak="0">
    <w:nsid w:val="2B8C538D"/>
    <w:multiLevelType w:val="hybridMultilevel"/>
    <w:tmpl w:val="943640EC"/>
    <w:name w:val="WW8Num324"/>
    <w:lvl w:ilvl="0" w:tplc="18F0F49A">
      <w:start w:val="1"/>
      <w:numFmt w:val="decimal"/>
      <w:lvlText w:val="4.%1."/>
      <w:lvlJc w:val="left"/>
      <w:pPr>
        <w:ind w:left="928"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EF6E0D7E">
      <w:start w:val="1"/>
      <w:numFmt w:val="decimal"/>
      <w:lvlText w:val="4.1.%3."/>
      <w:lvlJc w:val="left"/>
      <w:pPr>
        <w:ind w:left="2160" w:hanging="180"/>
      </w:pPr>
      <w:rPr>
        <w:rFonts w:hint="default"/>
        <w:b/>
        <w:bCs/>
        <w:sz w:val="22"/>
        <w:szCs w:val="22"/>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C737DCC"/>
    <w:multiLevelType w:val="hybridMultilevel"/>
    <w:tmpl w:val="85881C8E"/>
    <w:lvl w:ilvl="0" w:tplc="55F4F89C">
      <w:start w:val="1"/>
      <w:numFmt w:val="decimal"/>
      <w:lvlText w:val="5.%1."/>
      <w:lvlJc w:val="left"/>
      <w:pPr>
        <w:ind w:left="2062" w:hanging="360"/>
      </w:pPr>
      <w:rPr>
        <w:rFonts w:hint="default"/>
      </w:rPr>
    </w:lvl>
    <w:lvl w:ilvl="1" w:tplc="A4EA5088">
      <w:start w:val="1"/>
      <w:numFmt w:val="decimal"/>
      <w:lvlText w:val="5.1.%2."/>
      <w:lvlJc w:val="left"/>
      <w:pPr>
        <w:ind w:left="2782" w:hanging="360"/>
      </w:pPr>
      <w:rPr>
        <w:rFonts w:hint="default"/>
      </w:rPr>
    </w:lvl>
    <w:lvl w:ilvl="2" w:tplc="B6F45328">
      <w:start w:val="1"/>
      <w:numFmt w:val="decimal"/>
      <w:lvlText w:val="5.1.3.%3."/>
      <w:lvlJc w:val="right"/>
      <w:pPr>
        <w:ind w:left="3502" w:hanging="180"/>
      </w:pPr>
      <w:rPr>
        <w:rFonts w:hint="default"/>
      </w:r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6" w15:restartNumberingAfterBreak="0">
    <w:nsid w:val="2F2C72FE"/>
    <w:multiLevelType w:val="hybridMultilevel"/>
    <w:tmpl w:val="B46628E4"/>
    <w:lvl w:ilvl="0" w:tplc="62168082">
      <w:start w:val="2"/>
      <w:numFmt w:val="bullet"/>
      <w:lvlText w:val=""/>
      <w:lvlJc w:val="left"/>
      <w:pPr>
        <w:ind w:left="1494"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34EE3EC4"/>
    <w:multiLevelType w:val="hybridMultilevel"/>
    <w:tmpl w:val="2956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4153B6"/>
    <w:multiLevelType w:val="multilevel"/>
    <w:tmpl w:val="59FEE746"/>
    <w:lvl w:ilvl="0">
      <w:start w:val="1"/>
      <w:numFmt w:val="decimal"/>
      <w:lvlText w:val="%1."/>
      <w:lvlJc w:val="left"/>
      <w:pPr>
        <w:ind w:left="720" w:hanging="360"/>
      </w:pPr>
    </w:lvl>
    <w:lvl w:ilvl="1">
      <w:start w:val="1"/>
      <w:numFmt w:val="decimal"/>
      <w:isLgl/>
      <w:lvlText w:val="%1.%2."/>
      <w:lvlJc w:val="left"/>
      <w:pPr>
        <w:ind w:left="1629" w:hanging="636"/>
      </w:pPr>
      <w:rPr>
        <w:rFonts w:hint="default"/>
        <w:b/>
      </w:rPr>
    </w:lvl>
    <w:lvl w:ilvl="2">
      <w:start w:val="1"/>
      <w:numFmt w:val="decimal"/>
      <w:isLgl/>
      <w:lvlText w:val="%1.%2.%3."/>
      <w:lvlJc w:val="left"/>
      <w:pPr>
        <w:ind w:left="2280" w:hanging="720"/>
      </w:pPr>
      <w:rPr>
        <w:rFonts w:hint="default"/>
        <w:b/>
        <w:sz w:val="22"/>
        <w:szCs w:val="22"/>
      </w:rPr>
    </w:lvl>
    <w:lvl w:ilvl="3">
      <w:start w:val="1"/>
      <w:numFmt w:val="decimal"/>
      <w:isLgl/>
      <w:lvlText w:val="%1.%2.%3.%4."/>
      <w:lvlJc w:val="left"/>
      <w:pPr>
        <w:ind w:left="1602" w:hanging="72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310" w:hanging="1080"/>
      </w:pPr>
      <w:rPr>
        <w:rFonts w:hint="default"/>
        <w:b/>
      </w:rPr>
    </w:lvl>
    <w:lvl w:ilvl="6">
      <w:start w:val="1"/>
      <w:numFmt w:val="decimal"/>
      <w:isLgl/>
      <w:lvlText w:val="%1.%2.%3.%4.%5.%6.%7."/>
      <w:lvlJc w:val="left"/>
      <w:pPr>
        <w:ind w:left="2844" w:hanging="1440"/>
      </w:pPr>
      <w:rPr>
        <w:rFonts w:hint="default"/>
        <w:b/>
      </w:rPr>
    </w:lvl>
    <w:lvl w:ilvl="7">
      <w:start w:val="1"/>
      <w:numFmt w:val="decimal"/>
      <w:isLgl/>
      <w:lvlText w:val="%1.%2.%3.%4.%5.%6.%7.%8."/>
      <w:lvlJc w:val="left"/>
      <w:pPr>
        <w:ind w:left="3018" w:hanging="1440"/>
      </w:pPr>
      <w:rPr>
        <w:rFonts w:hint="default"/>
        <w:b/>
      </w:rPr>
    </w:lvl>
    <w:lvl w:ilvl="8">
      <w:start w:val="1"/>
      <w:numFmt w:val="decimal"/>
      <w:isLgl/>
      <w:lvlText w:val="%1.%2.%3.%4.%5.%6.%7.%8.%9."/>
      <w:lvlJc w:val="left"/>
      <w:pPr>
        <w:ind w:left="3552" w:hanging="1800"/>
      </w:pPr>
      <w:rPr>
        <w:rFonts w:hint="default"/>
        <w:b/>
      </w:rPr>
    </w:lvl>
  </w:abstractNum>
  <w:abstractNum w:abstractNumId="29" w15:restartNumberingAfterBreak="0">
    <w:nsid w:val="3E906A60"/>
    <w:multiLevelType w:val="hybridMultilevel"/>
    <w:tmpl w:val="CF22C1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06B124D"/>
    <w:multiLevelType w:val="hybridMultilevel"/>
    <w:tmpl w:val="9E7C816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40F83027"/>
    <w:multiLevelType w:val="hybridMultilevel"/>
    <w:tmpl w:val="1F568E8E"/>
    <w:lvl w:ilvl="0" w:tplc="0E58BAB0">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417A2387"/>
    <w:multiLevelType w:val="hybridMultilevel"/>
    <w:tmpl w:val="63341F4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43B238E3"/>
    <w:multiLevelType w:val="multilevel"/>
    <w:tmpl w:val="388239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4" w15:restartNumberingAfterBreak="0">
    <w:nsid w:val="472C375E"/>
    <w:multiLevelType w:val="hybridMultilevel"/>
    <w:tmpl w:val="C15C8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9AF73C5"/>
    <w:multiLevelType w:val="multilevel"/>
    <w:tmpl w:val="92AAE604"/>
    <w:lvl w:ilvl="0">
      <w:start w:val="1"/>
      <w:numFmt w:val="decimal"/>
      <w:lvlText w:val="%1."/>
      <w:lvlJc w:val="left"/>
      <w:pPr>
        <w:ind w:left="0" w:firstLine="0"/>
      </w:pPr>
      <w:rPr>
        <w:rFonts w:ascii="Arial" w:eastAsia="Arial" w:hAnsi="Arial" w:cs="Arial"/>
        <w:b/>
        <w:i w:val="0"/>
        <w:smallCaps/>
        <w:strike w:val="0"/>
        <w:color w:val="000000"/>
        <w:sz w:val="18"/>
        <w:szCs w:val="18"/>
        <w:u w:val="none"/>
        <w:vertAlign w:val="baseline"/>
      </w:rPr>
    </w:lvl>
    <w:lvl w:ilvl="1">
      <w:start w:val="1"/>
      <w:numFmt w:val="decimal"/>
      <w:lvlText w:val="%1.%2"/>
      <w:lvlJc w:val="left"/>
      <w:pPr>
        <w:ind w:left="720" w:firstLine="0"/>
      </w:pPr>
      <w:rPr>
        <w:rFonts w:ascii="Arial" w:eastAsia="Arial" w:hAnsi="Arial" w:cs="Arial"/>
        <w:b w:val="0"/>
        <w:i w:val="0"/>
        <w:smallCaps w:val="0"/>
        <w:strike w:val="0"/>
        <w:color w:val="000000"/>
        <w:sz w:val="18"/>
        <w:szCs w:val="18"/>
        <w:u w:val="none"/>
        <w:vertAlign w:val="baseline"/>
      </w:rPr>
    </w:lvl>
    <w:lvl w:ilvl="2">
      <w:start w:val="1"/>
      <w:numFmt w:val="lowerLetter"/>
      <w:lvlText w:val="(%3)"/>
      <w:lvlJc w:val="left"/>
      <w:pPr>
        <w:ind w:left="1440" w:firstLine="720"/>
      </w:pPr>
      <w:rPr>
        <w:rFonts w:ascii="Arial" w:eastAsia="Arial" w:hAnsi="Arial" w:cs="Arial"/>
        <w:b w:val="0"/>
        <w:i w:val="0"/>
        <w:smallCaps w:val="0"/>
        <w:strike w:val="0"/>
        <w:color w:val="000000"/>
        <w:sz w:val="18"/>
        <w:szCs w:val="18"/>
        <w:u w:val="none"/>
        <w:vertAlign w:val="baseline"/>
      </w:rPr>
    </w:lvl>
    <w:lvl w:ilvl="3">
      <w:start w:val="1"/>
      <w:numFmt w:val="lowerRoman"/>
      <w:lvlText w:val="(%4)"/>
      <w:lvlJc w:val="left"/>
      <w:pPr>
        <w:ind w:left="120" w:firstLine="1440"/>
      </w:pPr>
      <w:rPr>
        <w:rFonts w:ascii="Arial" w:eastAsia="Arial" w:hAnsi="Arial" w:cs="Arial"/>
        <w:b w:val="0"/>
        <w:i w:val="0"/>
        <w:smallCaps w:val="0"/>
        <w:strike w:val="0"/>
        <w:color w:val="000000"/>
        <w:sz w:val="18"/>
        <w:szCs w:val="18"/>
        <w:u w:val="none"/>
        <w:vertAlign w:val="baseline"/>
      </w:rPr>
    </w:lvl>
    <w:lvl w:ilvl="4">
      <w:start w:val="1"/>
      <w:numFmt w:val="upperLetter"/>
      <w:lvlText w:val="(%5)"/>
      <w:lvlJc w:val="left"/>
      <w:pPr>
        <w:ind w:left="2700" w:hanging="810"/>
      </w:pPr>
      <w:rPr>
        <w:rFonts w:ascii="Arial" w:eastAsia="Arial" w:hAnsi="Arial" w:cs="Arial"/>
        <w:b w:val="0"/>
        <w:i w:val="0"/>
        <w:smallCaps w:val="0"/>
        <w:strike w:val="0"/>
        <w:color w:val="000000"/>
        <w:sz w:val="18"/>
        <w:szCs w:val="18"/>
        <w:u w:val="none"/>
        <w:vertAlign w:val="baseline"/>
      </w:rPr>
    </w:lvl>
    <w:lvl w:ilvl="5">
      <w:start w:val="1"/>
      <w:numFmt w:val="decimal"/>
      <w:lvlText w:val="%1.%2.%3.%4.%5.%6."/>
      <w:lvlJc w:val="left"/>
      <w:pPr>
        <w:ind w:left="3456" w:firstLine="2520"/>
      </w:pPr>
    </w:lvl>
    <w:lvl w:ilvl="6">
      <w:start w:val="1"/>
      <w:numFmt w:val="decimal"/>
      <w:lvlText w:val="%1.%2.%3.%4.%5.%6.%7."/>
      <w:lvlJc w:val="left"/>
      <w:pPr>
        <w:ind w:left="3960" w:firstLine="2880"/>
      </w:pPr>
    </w:lvl>
    <w:lvl w:ilvl="7">
      <w:start w:val="1"/>
      <w:numFmt w:val="decimal"/>
      <w:lvlText w:val="%1.%2.%3.%4.%5.%6.%7.%8."/>
      <w:lvlJc w:val="left"/>
      <w:pPr>
        <w:ind w:left="4464" w:firstLine="3240"/>
      </w:pPr>
    </w:lvl>
    <w:lvl w:ilvl="8">
      <w:start w:val="1"/>
      <w:numFmt w:val="decimal"/>
      <w:lvlText w:val="%1.%2.%3.%4.%5.%6.%7.%8.%9."/>
      <w:lvlJc w:val="left"/>
      <w:pPr>
        <w:ind w:left="5040" w:firstLine="3600"/>
      </w:pPr>
    </w:lvl>
  </w:abstractNum>
  <w:abstractNum w:abstractNumId="36" w15:restartNumberingAfterBreak="0">
    <w:nsid w:val="4BA36358"/>
    <w:multiLevelType w:val="hybridMultilevel"/>
    <w:tmpl w:val="CDBE7E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CBA30C9"/>
    <w:multiLevelType w:val="hybridMultilevel"/>
    <w:tmpl w:val="7256AD24"/>
    <w:lvl w:ilvl="0" w:tplc="3A728E88">
      <w:start w:val="1"/>
      <w:numFmt w:val="decimal"/>
      <w:lvlText w:val="9.%1."/>
      <w:lvlJc w:val="left"/>
      <w:pPr>
        <w:ind w:left="720" w:hanging="360"/>
      </w:pPr>
      <w:rPr>
        <w:rFonts w:hint="default"/>
      </w:rPr>
    </w:lvl>
    <w:lvl w:ilvl="1" w:tplc="592A2F76">
      <w:numFmt w:val="bullet"/>
      <w:lvlText w:val="•"/>
      <w:lvlJc w:val="left"/>
      <w:pPr>
        <w:ind w:left="1930" w:hanging="85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DDD5296"/>
    <w:multiLevelType w:val="hybridMultilevel"/>
    <w:tmpl w:val="082E518A"/>
    <w:lvl w:ilvl="0" w:tplc="11264F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15:restartNumberingAfterBreak="0">
    <w:nsid w:val="4F1C1B57"/>
    <w:multiLevelType w:val="hybridMultilevel"/>
    <w:tmpl w:val="004E0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FCE4A30"/>
    <w:multiLevelType w:val="hybridMultilevel"/>
    <w:tmpl w:val="9E26C958"/>
    <w:lvl w:ilvl="0" w:tplc="D634321C">
      <w:start w:val="1"/>
      <w:numFmt w:val="decimal"/>
      <w:lvlText w:val="6.%1."/>
      <w:lvlJc w:val="left"/>
      <w:pPr>
        <w:ind w:left="1440" w:hanging="360"/>
      </w:pPr>
      <w:rPr>
        <w:rFonts w:hint="default"/>
      </w:rPr>
    </w:lvl>
    <w:lvl w:ilvl="1" w:tplc="F2DA5DB6">
      <w:start w:val="1"/>
      <w:numFmt w:val="decimal"/>
      <w:lvlText w:val="6.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0603B41"/>
    <w:multiLevelType w:val="multilevel"/>
    <w:tmpl w:val="93C46F7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4FC1E2E"/>
    <w:multiLevelType w:val="hybridMultilevel"/>
    <w:tmpl w:val="EE7471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5980034"/>
    <w:multiLevelType w:val="multilevel"/>
    <w:tmpl w:val="E61ED0AA"/>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5AE41A7"/>
    <w:multiLevelType w:val="hybridMultilevel"/>
    <w:tmpl w:val="D5689304"/>
    <w:lvl w:ilvl="0" w:tplc="6D749ACC">
      <w:start w:val="1"/>
      <w:numFmt w:val="decimal"/>
      <w:lvlText w:val="5.2.5.%1."/>
      <w:lvlJc w:val="left"/>
      <w:pPr>
        <w:ind w:left="720" w:hanging="360"/>
      </w:pPr>
      <w:rPr>
        <w:rFonts w:hint="default"/>
      </w:rPr>
    </w:lvl>
    <w:lvl w:ilvl="1" w:tplc="94C00F5A">
      <w:start w:val="1"/>
      <w:numFmt w:val="decimal"/>
      <w:lvlText w:val="5.2.%2."/>
      <w:lvlJc w:val="left"/>
      <w:pPr>
        <w:ind w:left="1440" w:hanging="360"/>
      </w:pPr>
      <w:rPr>
        <w:rFonts w:hint="default"/>
      </w:rPr>
    </w:lvl>
    <w:lvl w:ilvl="2" w:tplc="D6FAD9E0">
      <w:start w:val="1"/>
      <w:numFmt w:val="decimal"/>
      <w:lvlText w:val="5.2.6.%3."/>
      <w:lvlJc w:val="right"/>
      <w:pPr>
        <w:ind w:left="2160" w:hanging="180"/>
      </w:pPr>
      <w:rPr>
        <w:rFonts w:hint="default"/>
      </w:rPr>
    </w:lvl>
    <w:lvl w:ilvl="3" w:tplc="AE126A64">
      <w:start w:val="1"/>
      <w:numFmt w:val="decimal"/>
      <w:lvlText w:val="%4."/>
      <w:lvlJc w:val="left"/>
      <w:pPr>
        <w:ind w:left="1211"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7981B7D"/>
    <w:multiLevelType w:val="multilevel"/>
    <w:tmpl w:val="DB6C4B72"/>
    <w:lvl w:ilvl="0">
      <w:start w:val="4"/>
      <w:numFmt w:val="decimal"/>
      <w:lvlText w:val="%1."/>
      <w:lvlJc w:val="left"/>
      <w:pPr>
        <w:ind w:left="504" w:hanging="504"/>
      </w:pPr>
      <w:rPr>
        <w:rFonts w:hint="default"/>
      </w:rPr>
    </w:lvl>
    <w:lvl w:ilvl="1">
      <w:start w:val="2"/>
      <w:numFmt w:val="decimal"/>
      <w:lvlText w:val="%1.%2."/>
      <w:lvlJc w:val="left"/>
      <w:pPr>
        <w:ind w:left="1494" w:hanging="504"/>
      </w:pPr>
      <w:rPr>
        <w:rFonts w:hint="default"/>
      </w:rPr>
    </w:lvl>
    <w:lvl w:ilvl="2">
      <w:start w:val="1"/>
      <w:numFmt w:val="decimal"/>
      <w:lvlText w:val="%1.%2.%3."/>
      <w:lvlJc w:val="left"/>
      <w:pPr>
        <w:ind w:left="2700" w:hanging="720"/>
      </w:pPr>
      <w:rPr>
        <w:rFonts w:hint="default"/>
        <w:b/>
        <w:bCs/>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46" w15:restartNumberingAfterBreak="0">
    <w:nsid w:val="58120071"/>
    <w:multiLevelType w:val="hybridMultilevel"/>
    <w:tmpl w:val="A4FE583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8C00167"/>
    <w:multiLevelType w:val="multilevel"/>
    <w:tmpl w:val="17208298"/>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A123CE6"/>
    <w:multiLevelType w:val="hybridMultilevel"/>
    <w:tmpl w:val="EEAE15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A897CBB"/>
    <w:multiLevelType w:val="hybridMultilevel"/>
    <w:tmpl w:val="B30092B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CE17DBF"/>
    <w:multiLevelType w:val="hybridMultilevel"/>
    <w:tmpl w:val="A984C50A"/>
    <w:lvl w:ilvl="0" w:tplc="4BE01E9C">
      <w:start w:val="6"/>
      <w:numFmt w:val="decimal"/>
      <w:lvlText w:val="5.2.%1."/>
      <w:lvlJc w:val="left"/>
      <w:pPr>
        <w:ind w:left="943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FF1698F"/>
    <w:multiLevelType w:val="multilevel"/>
    <w:tmpl w:val="DC925A42"/>
    <w:lvl w:ilvl="0">
      <w:start w:val="6"/>
      <w:numFmt w:val="decimal"/>
      <w:lvlText w:val="%1."/>
      <w:lvlJc w:val="left"/>
      <w:pPr>
        <w:ind w:left="360" w:hanging="360"/>
      </w:pPr>
      <w:rPr>
        <w:rFonts w:hint="default"/>
        <w:i w:val="0"/>
      </w:rPr>
    </w:lvl>
    <w:lvl w:ilvl="1">
      <w:start w:val="1"/>
      <w:numFmt w:val="decimal"/>
      <w:lvlText w:val="%1.%2."/>
      <w:lvlJc w:val="left"/>
      <w:pPr>
        <w:ind w:left="927"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482" w:hanging="108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5976" w:hanging="1440"/>
      </w:pPr>
      <w:rPr>
        <w:rFonts w:hint="default"/>
        <w:i w:val="0"/>
      </w:rPr>
    </w:lvl>
  </w:abstractNum>
  <w:abstractNum w:abstractNumId="52" w15:restartNumberingAfterBreak="0">
    <w:nsid w:val="5FF22152"/>
    <w:multiLevelType w:val="hybridMultilevel"/>
    <w:tmpl w:val="D9B6D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60990C78"/>
    <w:multiLevelType w:val="hybridMultilevel"/>
    <w:tmpl w:val="060E84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62E36EF2"/>
    <w:multiLevelType w:val="hybridMultilevel"/>
    <w:tmpl w:val="7ED40FE0"/>
    <w:lvl w:ilvl="0" w:tplc="62168082">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5" w15:restartNumberingAfterBreak="0">
    <w:nsid w:val="67C07602"/>
    <w:multiLevelType w:val="multilevel"/>
    <w:tmpl w:val="3E48D1E8"/>
    <w:lvl w:ilvl="0">
      <w:start w:val="1"/>
      <w:numFmt w:val="decimal"/>
      <w:lvlText w:val="2.%1."/>
      <w:lvlJc w:val="left"/>
      <w:pPr>
        <w:ind w:left="720" w:hanging="360"/>
      </w:pPr>
      <w:rPr>
        <w:rFonts w:hint="default"/>
      </w:rPr>
    </w:lvl>
    <w:lvl w:ilvl="1">
      <w:start w:val="1"/>
      <w:numFmt w:val="decimal"/>
      <w:lvlText w:val="2.1.%2."/>
      <w:lvlJc w:val="left"/>
      <w:pPr>
        <w:ind w:left="1069"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682C3A0E"/>
    <w:multiLevelType w:val="hybridMultilevel"/>
    <w:tmpl w:val="C11CF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B974492"/>
    <w:multiLevelType w:val="hybridMultilevel"/>
    <w:tmpl w:val="A0E0561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8" w15:restartNumberingAfterBreak="0">
    <w:nsid w:val="6C165D5D"/>
    <w:multiLevelType w:val="multilevel"/>
    <w:tmpl w:val="C8202CB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6F12639A"/>
    <w:multiLevelType w:val="multilevel"/>
    <w:tmpl w:val="D79035B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862" w:hanging="720"/>
      </w:pPr>
      <w:rPr>
        <w:rFonts w:hint="default"/>
        <w:b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715C2CDA"/>
    <w:multiLevelType w:val="hybridMultilevel"/>
    <w:tmpl w:val="BDA270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25B6E4E"/>
    <w:multiLevelType w:val="hybridMultilevel"/>
    <w:tmpl w:val="091E1CE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5521B56"/>
    <w:multiLevelType w:val="hybridMultilevel"/>
    <w:tmpl w:val="E8EC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9266EB5"/>
    <w:multiLevelType w:val="multilevel"/>
    <w:tmpl w:val="082869D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79"/>
        </w:tabs>
        <w:ind w:left="-56" w:firstLine="56"/>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4" w15:restartNumberingAfterBreak="0">
    <w:nsid w:val="7ACC30B8"/>
    <w:multiLevelType w:val="multilevel"/>
    <w:tmpl w:val="4B2E7DB6"/>
    <w:lvl w:ilvl="0">
      <w:start w:val="2"/>
      <w:numFmt w:val="decimal"/>
      <w:lvlText w:val="%1."/>
      <w:lvlJc w:val="left"/>
      <w:pPr>
        <w:ind w:left="720"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65" w15:restartNumberingAfterBreak="0">
    <w:nsid w:val="7C0517EC"/>
    <w:multiLevelType w:val="hybridMultilevel"/>
    <w:tmpl w:val="697E5EE4"/>
    <w:lvl w:ilvl="0" w:tplc="E42AE244">
      <w:start w:val="1"/>
      <w:numFmt w:val="decimal"/>
      <w:lvlText w:val="4.%1."/>
      <w:lvlJc w:val="left"/>
      <w:pPr>
        <w:ind w:left="720" w:hanging="360"/>
      </w:pPr>
      <w:rPr>
        <w:rFonts w:hint="default"/>
      </w:rPr>
    </w:lvl>
    <w:lvl w:ilvl="1" w:tplc="7108B308">
      <w:start w:val="1"/>
      <w:numFmt w:val="decimal"/>
      <w:lvlText w:val="4.1.%2."/>
      <w:lvlJc w:val="left"/>
      <w:pPr>
        <w:ind w:left="1440" w:hanging="360"/>
      </w:pPr>
      <w:rPr>
        <w:rFonts w:hint="default"/>
      </w:rPr>
    </w:lvl>
    <w:lvl w:ilvl="2" w:tplc="A11EA102">
      <w:start w:val="1"/>
      <w:numFmt w:val="decimal"/>
      <w:lvlText w:val="4.1.3.%3."/>
      <w:lvlJc w:val="righ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FA70E63"/>
    <w:multiLevelType w:val="hybridMultilevel"/>
    <w:tmpl w:val="F2CC174E"/>
    <w:lvl w:ilvl="0" w:tplc="45F6751A">
      <w:start w:val="1"/>
      <w:numFmt w:val="decimal"/>
      <w:lvlText w:val="10.%1."/>
      <w:lvlJc w:val="left"/>
      <w:pPr>
        <w:ind w:left="720" w:hanging="360"/>
      </w:pPr>
      <w:rPr>
        <w:rFonts w:hint="default"/>
      </w:rPr>
    </w:lvl>
    <w:lvl w:ilvl="1" w:tplc="B2F036B4">
      <w:start w:val="1"/>
      <w:numFmt w:val="decimal"/>
      <w:lvlText w:val="10.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FC744E1"/>
    <w:multiLevelType w:val="hybridMultilevel"/>
    <w:tmpl w:val="51FED310"/>
    <w:lvl w:ilvl="0" w:tplc="62168082">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57641094">
    <w:abstractNumId w:val="21"/>
  </w:num>
  <w:num w:numId="2" w16cid:durableId="676276968">
    <w:abstractNumId w:val="36"/>
  </w:num>
  <w:num w:numId="3" w16cid:durableId="42293813">
    <w:abstractNumId w:val="32"/>
  </w:num>
  <w:num w:numId="4" w16cid:durableId="1835996484">
    <w:abstractNumId w:val="30"/>
  </w:num>
  <w:num w:numId="5" w16cid:durableId="1663242977">
    <w:abstractNumId w:val="29"/>
  </w:num>
  <w:num w:numId="6" w16cid:durableId="1389841340">
    <w:abstractNumId w:val="60"/>
  </w:num>
  <w:num w:numId="7" w16cid:durableId="1679772979">
    <w:abstractNumId w:val="33"/>
  </w:num>
  <w:num w:numId="8" w16cid:durableId="1290865829">
    <w:abstractNumId w:val="28"/>
  </w:num>
  <w:num w:numId="9" w16cid:durableId="410079985">
    <w:abstractNumId w:val="31"/>
  </w:num>
  <w:num w:numId="10" w16cid:durableId="397020753">
    <w:abstractNumId w:val="8"/>
  </w:num>
  <w:num w:numId="11" w16cid:durableId="850294957">
    <w:abstractNumId w:val="14"/>
  </w:num>
  <w:num w:numId="12" w16cid:durableId="1569850889">
    <w:abstractNumId w:val="11"/>
  </w:num>
  <w:num w:numId="13" w16cid:durableId="593326273">
    <w:abstractNumId w:val="6"/>
  </w:num>
  <w:num w:numId="14" w16cid:durableId="1508638746">
    <w:abstractNumId w:val="13"/>
  </w:num>
  <w:num w:numId="15" w16cid:durableId="276452718">
    <w:abstractNumId w:val="3"/>
  </w:num>
  <w:num w:numId="16" w16cid:durableId="74207886">
    <w:abstractNumId w:val="62"/>
  </w:num>
  <w:num w:numId="17" w16cid:durableId="29495258">
    <w:abstractNumId w:val="27"/>
  </w:num>
  <w:num w:numId="18" w16cid:durableId="1547572113">
    <w:abstractNumId w:val="11"/>
  </w:num>
  <w:num w:numId="19" w16cid:durableId="851146867">
    <w:abstractNumId w:val="63"/>
  </w:num>
  <w:num w:numId="20" w16cid:durableId="1852068624">
    <w:abstractNumId w:val="35"/>
  </w:num>
  <w:num w:numId="21" w16cid:durableId="1609581316">
    <w:abstractNumId w:val="59"/>
  </w:num>
  <w:num w:numId="22" w16cid:durableId="1188913314">
    <w:abstractNumId w:val="17"/>
  </w:num>
  <w:num w:numId="23" w16cid:durableId="689797293">
    <w:abstractNumId w:val="57"/>
  </w:num>
  <w:num w:numId="24" w16cid:durableId="380635415">
    <w:abstractNumId w:val="53"/>
  </w:num>
  <w:num w:numId="25" w16cid:durableId="1453287438">
    <w:abstractNumId w:val="54"/>
  </w:num>
  <w:num w:numId="26" w16cid:durableId="1807315037">
    <w:abstractNumId w:val="26"/>
  </w:num>
  <w:num w:numId="27" w16cid:durableId="1801922555">
    <w:abstractNumId w:val="67"/>
  </w:num>
  <w:num w:numId="28" w16cid:durableId="863859443">
    <w:abstractNumId w:val="10"/>
  </w:num>
  <w:num w:numId="29" w16cid:durableId="792603770">
    <w:abstractNumId w:val="52"/>
  </w:num>
  <w:num w:numId="30" w16cid:durableId="213587791">
    <w:abstractNumId w:val="46"/>
  </w:num>
  <w:num w:numId="31" w16cid:durableId="665984970">
    <w:abstractNumId w:val="1"/>
  </w:num>
  <w:num w:numId="32" w16cid:durableId="567770086">
    <w:abstractNumId w:val="38"/>
  </w:num>
  <w:num w:numId="33" w16cid:durableId="1247153256">
    <w:abstractNumId w:val="0"/>
  </w:num>
  <w:num w:numId="34" w16cid:durableId="853810550">
    <w:abstractNumId w:val="24"/>
  </w:num>
  <w:num w:numId="35" w16cid:durableId="1132821019">
    <w:abstractNumId w:val="45"/>
  </w:num>
  <w:num w:numId="36" w16cid:durableId="242380320">
    <w:abstractNumId w:val="7"/>
  </w:num>
  <w:num w:numId="37" w16cid:durableId="1350107344">
    <w:abstractNumId w:val="23"/>
  </w:num>
  <w:num w:numId="38" w16cid:durableId="1128938858">
    <w:abstractNumId w:val="55"/>
  </w:num>
  <w:num w:numId="39" w16cid:durableId="1442648751">
    <w:abstractNumId w:val="56"/>
  </w:num>
  <w:num w:numId="40" w16cid:durableId="1993173522">
    <w:abstractNumId w:val="39"/>
  </w:num>
  <w:num w:numId="41" w16cid:durableId="1938518756">
    <w:abstractNumId w:val="55"/>
    <w:lvlOverride w:ilvl="0">
      <w:lvl w:ilvl="0">
        <w:start w:val="1"/>
        <w:numFmt w:val="decimal"/>
        <w:lvlText w:val="2.%1."/>
        <w:lvlJc w:val="left"/>
        <w:pPr>
          <w:ind w:left="720" w:hanging="360"/>
        </w:pPr>
        <w:rPr>
          <w:rFonts w:hint="default"/>
        </w:rPr>
      </w:lvl>
    </w:lvlOverride>
    <w:lvlOverride w:ilvl="1">
      <w:lvl w:ilvl="1">
        <w:start w:val="1"/>
        <w:numFmt w:val="decimal"/>
        <w:lvlText w:val="2.2.%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2" w16cid:durableId="360323631">
    <w:abstractNumId w:val="34"/>
  </w:num>
  <w:num w:numId="43" w16cid:durableId="2101288001">
    <w:abstractNumId w:val="22"/>
  </w:num>
  <w:num w:numId="44" w16cid:durableId="1223179689">
    <w:abstractNumId w:val="42"/>
  </w:num>
  <w:num w:numId="45" w16cid:durableId="847980960">
    <w:abstractNumId w:val="64"/>
  </w:num>
  <w:num w:numId="46" w16cid:durableId="533226362">
    <w:abstractNumId w:val="58"/>
  </w:num>
  <w:num w:numId="47" w16cid:durableId="2080591747">
    <w:abstractNumId w:val="47"/>
  </w:num>
  <w:num w:numId="48" w16cid:durableId="1928227154">
    <w:abstractNumId w:val="41"/>
  </w:num>
  <w:num w:numId="49" w16cid:durableId="1086458332">
    <w:abstractNumId w:val="65"/>
  </w:num>
  <w:num w:numId="50" w16cid:durableId="989212671">
    <w:abstractNumId w:val="25"/>
  </w:num>
  <w:num w:numId="51" w16cid:durableId="1470708425">
    <w:abstractNumId w:val="18"/>
  </w:num>
  <w:num w:numId="52" w16cid:durableId="439957064">
    <w:abstractNumId w:val="40"/>
  </w:num>
  <w:num w:numId="53" w16cid:durableId="1033925654">
    <w:abstractNumId w:val="2"/>
  </w:num>
  <w:num w:numId="54" w16cid:durableId="643968903">
    <w:abstractNumId w:val="19"/>
  </w:num>
  <w:num w:numId="55" w16cid:durableId="675881790">
    <w:abstractNumId w:val="61"/>
  </w:num>
  <w:num w:numId="56" w16cid:durableId="1389258857">
    <w:abstractNumId w:val="16"/>
  </w:num>
  <w:num w:numId="57" w16cid:durableId="924730070">
    <w:abstractNumId w:val="50"/>
  </w:num>
  <w:num w:numId="58" w16cid:durableId="862479108">
    <w:abstractNumId w:val="44"/>
  </w:num>
  <w:num w:numId="59" w16cid:durableId="330723135">
    <w:abstractNumId w:val="48"/>
  </w:num>
  <w:num w:numId="60" w16cid:durableId="56126223">
    <w:abstractNumId w:val="4"/>
  </w:num>
  <w:num w:numId="61" w16cid:durableId="308553472">
    <w:abstractNumId w:val="5"/>
  </w:num>
  <w:num w:numId="62" w16cid:durableId="1893422955">
    <w:abstractNumId w:val="49"/>
  </w:num>
  <w:num w:numId="63" w16cid:durableId="887497238">
    <w:abstractNumId w:val="37"/>
  </w:num>
  <w:num w:numId="64" w16cid:durableId="882058780">
    <w:abstractNumId w:val="66"/>
  </w:num>
  <w:num w:numId="65" w16cid:durableId="683475890">
    <w:abstractNumId w:val="12"/>
  </w:num>
  <w:num w:numId="66" w16cid:durableId="1297561813">
    <w:abstractNumId w:val="20"/>
  </w:num>
  <w:num w:numId="67" w16cid:durableId="853769540">
    <w:abstractNumId w:val="15"/>
  </w:num>
  <w:num w:numId="68" w16cid:durableId="1375497735">
    <w:abstractNumId w:val="51"/>
  </w:num>
  <w:num w:numId="69" w16cid:durableId="330330445">
    <w:abstractNumId w:val="43"/>
  </w:num>
  <w:num w:numId="70" w16cid:durableId="2059741687">
    <w:abstractNumId w:val="9"/>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Елена">
    <w15:presenceInfo w15:providerId="Windows Live" w15:userId="3126ed7428c9a077"/>
  </w15:person>
  <w15:person w15:author="mr.cabba@gmail.com">
    <w15:presenceInfo w15:providerId="Windows Live" w15:userId="ffa47c1229f9dc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FBD"/>
    <w:rsid w:val="0000085E"/>
    <w:rsid w:val="00000D03"/>
    <w:rsid w:val="00002896"/>
    <w:rsid w:val="00002F18"/>
    <w:rsid w:val="00003192"/>
    <w:rsid w:val="00005261"/>
    <w:rsid w:val="0000564B"/>
    <w:rsid w:val="000063CD"/>
    <w:rsid w:val="00007296"/>
    <w:rsid w:val="00007487"/>
    <w:rsid w:val="00010967"/>
    <w:rsid w:val="00013607"/>
    <w:rsid w:val="00013A78"/>
    <w:rsid w:val="0001423C"/>
    <w:rsid w:val="00015DC1"/>
    <w:rsid w:val="00020D4F"/>
    <w:rsid w:val="000214EB"/>
    <w:rsid w:val="00021946"/>
    <w:rsid w:val="00021D09"/>
    <w:rsid w:val="00021D24"/>
    <w:rsid w:val="0002262B"/>
    <w:rsid w:val="00022951"/>
    <w:rsid w:val="00023728"/>
    <w:rsid w:val="000242A2"/>
    <w:rsid w:val="000258F0"/>
    <w:rsid w:val="00027E4A"/>
    <w:rsid w:val="000302B4"/>
    <w:rsid w:val="00030AFF"/>
    <w:rsid w:val="00033341"/>
    <w:rsid w:val="00033A95"/>
    <w:rsid w:val="0003506A"/>
    <w:rsid w:val="000350B4"/>
    <w:rsid w:val="0004676D"/>
    <w:rsid w:val="00047187"/>
    <w:rsid w:val="000512DE"/>
    <w:rsid w:val="00051C4B"/>
    <w:rsid w:val="00052AEB"/>
    <w:rsid w:val="00053284"/>
    <w:rsid w:val="00054449"/>
    <w:rsid w:val="00055B6E"/>
    <w:rsid w:val="0005703A"/>
    <w:rsid w:val="00057142"/>
    <w:rsid w:val="00061852"/>
    <w:rsid w:val="00065457"/>
    <w:rsid w:val="000712D6"/>
    <w:rsid w:val="000719D9"/>
    <w:rsid w:val="00073124"/>
    <w:rsid w:val="0007372E"/>
    <w:rsid w:val="00080EA8"/>
    <w:rsid w:val="00083AC8"/>
    <w:rsid w:val="00084DF7"/>
    <w:rsid w:val="00085371"/>
    <w:rsid w:val="00094A7E"/>
    <w:rsid w:val="00094EAF"/>
    <w:rsid w:val="000A0E0C"/>
    <w:rsid w:val="000A11E6"/>
    <w:rsid w:val="000A14FC"/>
    <w:rsid w:val="000A2573"/>
    <w:rsid w:val="000A2C93"/>
    <w:rsid w:val="000A4A56"/>
    <w:rsid w:val="000A5B8F"/>
    <w:rsid w:val="000A7ACC"/>
    <w:rsid w:val="000B18BD"/>
    <w:rsid w:val="000B2715"/>
    <w:rsid w:val="000B47F0"/>
    <w:rsid w:val="000B70DC"/>
    <w:rsid w:val="000C26CF"/>
    <w:rsid w:val="000C2FF2"/>
    <w:rsid w:val="000C412D"/>
    <w:rsid w:val="000C4198"/>
    <w:rsid w:val="000C4EB2"/>
    <w:rsid w:val="000C67EB"/>
    <w:rsid w:val="000D0BC6"/>
    <w:rsid w:val="000D0CC9"/>
    <w:rsid w:val="000D4D62"/>
    <w:rsid w:val="000D54B8"/>
    <w:rsid w:val="000D5538"/>
    <w:rsid w:val="000D6466"/>
    <w:rsid w:val="000E09E0"/>
    <w:rsid w:val="000E1B29"/>
    <w:rsid w:val="000E3872"/>
    <w:rsid w:val="000E4FB6"/>
    <w:rsid w:val="000E50D6"/>
    <w:rsid w:val="000E6BB0"/>
    <w:rsid w:val="000E75D6"/>
    <w:rsid w:val="000F41FA"/>
    <w:rsid w:val="000F4509"/>
    <w:rsid w:val="000F474F"/>
    <w:rsid w:val="000F7007"/>
    <w:rsid w:val="00100607"/>
    <w:rsid w:val="001024CC"/>
    <w:rsid w:val="001035B7"/>
    <w:rsid w:val="00105286"/>
    <w:rsid w:val="00105749"/>
    <w:rsid w:val="001072C6"/>
    <w:rsid w:val="00113838"/>
    <w:rsid w:val="00113E15"/>
    <w:rsid w:val="00113E5C"/>
    <w:rsid w:val="001144C9"/>
    <w:rsid w:val="00114AE9"/>
    <w:rsid w:val="00115285"/>
    <w:rsid w:val="00117370"/>
    <w:rsid w:val="0012155E"/>
    <w:rsid w:val="00121A52"/>
    <w:rsid w:val="0012400F"/>
    <w:rsid w:val="00124E3D"/>
    <w:rsid w:val="00125865"/>
    <w:rsid w:val="00126D86"/>
    <w:rsid w:val="00127EDF"/>
    <w:rsid w:val="00127FAC"/>
    <w:rsid w:val="0013007E"/>
    <w:rsid w:val="001300A6"/>
    <w:rsid w:val="00130570"/>
    <w:rsid w:val="00131FCF"/>
    <w:rsid w:val="001327C0"/>
    <w:rsid w:val="001367F8"/>
    <w:rsid w:val="00137F24"/>
    <w:rsid w:val="00140AC2"/>
    <w:rsid w:val="0014110D"/>
    <w:rsid w:val="00142452"/>
    <w:rsid w:val="001428DF"/>
    <w:rsid w:val="00142C58"/>
    <w:rsid w:val="00145A11"/>
    <w:rsid w:val="0014616A"/>
    <w:rsid w:val="00147174"/>
    <w:rsid w:val="00147FE4"/>
    <w:rsid w:val="00151882"/>
    <w:rsid w:val="00152107"/>
    <w:rsid w:val="001525CE"/>
    <w:rsid w:val="00153148"/>
    <w:rsid w:val="001640DA"/>
    <w:rsid w:val="0016516D"/>
    <w:rsid w:val="001705EB"/>
    <w:rsid w:val="0017337D"/>
    <w:rsid w:val="001742E1"/>
    <w:rsid w:val="001744D0"/>
    <w:rsid w:val="001750CB"/>
    <w:rsid w:val="001763A0"/>
    <w:rsid w:val="001767F8"/>
    <w:rsid w:val="00177586"/>
    <w:rsid w:val="00177E7C"/>
    <w:rsid w:val="0018158E"/>
    <w:rsid w:val="00182E27"/>
    <w:rsid w:val="00185207"/>
    <w:rsid w:val="001944F2"/>
    <w:rsid w:val="001948FA"/>
    <w:rsid w:val="00195139"/>
    <w:rsid w:val="001979A7"/>
    <w:rsid w:val="001A08FC"/>
    <w:rsid w:val="001A140F"/>
    <w:rsid w:val="001A2293"/>
    <w:rsid w:val="001A67A1"/>
    <w:rsid w:val="001A689D"/>
    <w:rsid w:val="001A70B1"/>
    <w:rsid w:val="001A798F"/>
    <w:rsid w:val="001B1183"/>
    <w:rsid w:val="001B1393"/>
    <w:rsid w:val="001B5028"/>
    <w:rsid w:val="001B6AE4"/>
    <w:rsid w:val="001B75CC"/>
    <w:rsid w:val="001B7974"/>
    <w:rsid w:val="001B7E43"/>
    <w:rsid w:val="001C12A7"/>
    <w:rsid w:val="001C15AB"/>
    <w:rsid w:val="001C176D"/>
    <w:rsid w:val="001C1D5B"/>
    <w:rsid w:val="001C1ECB"/>
    <w:rsid w:val="001C35B7"/>
    <w:rsid w:val="001C59EA"/>
    <w:rsid w:val="001C6227"/>
    <w:rsid w:val="001C67BE"/>
    <w:rsid w:val="001C750B"/>
    <w:rsid w:val="001D3D88"/>
    <w:rsid w:val="001D4078"/>
    <w:rsid w:val="001D45EE"/>
    <w:rsid w:val="001D4C90"/>
    <w:rsid w:val="001E0D51"/>
    <w:rsid w:val="001E12D4"/>
    <w:rsid w:val="001E2D93"/>
    <w:rsid w:val="001E3839"/>
    <w:rsid w:val="001E3E0A"/>
    <w:rsid w:val="001E7749"/>
    <w:rsid w:val="001F0C10"/>
    <w:rsid w:val="001F4676"/>
    <w:rsid w:val="001F5499"/>
    <w:rsid w:val="001F7792"/>
    <w:rsid w:val="001F7BE9"/>
    <w:rsid w:val="00200058"/>
    <w:rsid w:val="0020344D"/>
    <w:rsid w:val="002041F7"/>
    <w:rsid w:val="0020633F"/>
    <w:rsid w:val="00207323"/>
    <w:rsid w:val="002108D0"/>
    <w:rsid w:val="00210E54"/>
    <w:rsid w:val="00211FAB"/>
    <w:rsid w:val="00212920"/>
    <w:rsid w:val="002133D7"/>
    <w:rsid w:val="00214D62"/>
    <w:rsid w:val="0021585B"/>
    <w:rsid w:val="00217BD7"/>
    <w:rsid w:val="00221006"/>
    <w:rsid w:val="002230B4"/>
    <w:rsid w:val="00224C83"/>
    <w:rsid w:val="00224E1B"/>
    <w:rsid w:val="0022678E"/>
    <w:rsid w:val="00230A62"/>
    <w:rsid w:val="00230F95"/>
    <w:rsid w:val="00235131"/>
    <w:rsid w:val="002378D8"/>
    <w:rsid w:val="00245E20"/>
    <w:rsid w:val="00247509"/>
    <w:rsid w:val="0025039D"/>
    <w:rsid w:val="002512DA"/>
    <w:rsid w:val="0025227C"/>
    <w:rsid w:val="002529BC"/>
    <w:rsid w:val="002536A1"/>
    <w:rsid w:val="00254B04"/>
    <w:rsid w:val="002558EF"/>
    <w:rsid w:val="00256DA1"/>
    <w:rsid w:val="00262308"/>
    <w:rsid w:val="00264A63"/>
    <w:rsid w:val="00266230"/>
    <w:rsid w:val="002670A5"/>
    <w:rsid w:val="0026755A"/>
    <w:rsid w:val="00267A73"/>
    <w:rsid w:val="00270987"/>
    <w:rsid w:val="002718C8"/>
    <w:rsid w:val="0027192E"/>
    <w:rsid w:val="00274D37"/>
    <w:rsid w:val="00274E01"/>
    <w:rsid w:val="00275700"/>
    <w:rsid w:val="002811ED"/>
    <w:rsid w:val="00290346"/>
    <w:rsid w:val="002914D6"/>
    <w:rsid w:val="002923F9"/>
    <w:rsid w:val="00296347"/>
    <w:rsid w:val="00297A84"/>
    <w:rsid w:val="00297CFA"/>
    <w:rsid w:val="00297DBD"/>
    <w:rsid w:val="00297FA4"/>
    <w:rsid w:val="002A112F"/>
    <w:rsid w:val="002A316F"/>
    <w:rsid w:val="002A42A0"/>
    <w:rsid w:val="002A464B"/>
    <w:rsid w:val="002A4D8D"/>
    <w:rsid w:val="002A5BF2"/>
    <w:rsid w:val="002B1963"/>
    <w:rsid w:val="002B1C08"/>
    <w:rsid w:val="002B29D6"/>
    <w:rsid w:val="002B317A"/>
    <w:rsid w:val="002B3E6C"/>
    <w:rsid w:val="002B5874"/>
    <w:rsid w:val="002B7C45"/>
    <w:rsid w:val="002C102B"/>
    <w:rsid w:val="002C1109"/>
    <w:rsid w:val="002C2209"/>
    <w:rsid w:val="002C27D7"/>
    <w:rsid w:val="002C5FDC"/>
    <w:rsid w:val="002C6C2E"/>
    <w:rsid w:val="002C7465"/>
    <w:rsid w:val="002D06AD"/>
    <w:rsid w:val="002D2F12"/>
    <w:rsid w:val="002D4D77"/>
    <w:rsid w:val="002D51A0"/>
    <w:rsid w:val="002D5B8F"/>
    <w:rsid w:val="002E0473"/>
    <w:rsid w:val="002E0616"/>
    <w:rsid w:val="002E0D00"/>
    <w:rsid w:val="002E14D4"/>
    <w:rsid w:val="002E4A06"/>
    <w:rsid w:val="002E51AE"/>
    <w:rsid w:val="002E5893"/>
    <w:rsid w:val="002E5C16"/>
    <w:rsid w:val="002E74E5"/>
    <w:rsid w:val="002F1724"/>
    <w:rsid w:val="002F1ABF"/>
    <w:rsid w:val="002F1FA2"/>
    <w:rsid w:val="002F37F5"/>
    <w:rsid w:val="002F3E08"/>
    <w:rsid w:val="002F48CE"/>
    <w:rsid w:val="002F6C5A"/>
    <w:rsid w:val="0030092D"/>
    <w:rsid w:val="00300D4F"/>
    <w:rsid w:val="00301107"/>
    <w:rsid w:val="00302178"/>
    <w:rsid w:val="00302A37"/>
    <w:rsid w:val="00302EEF"/>
    <w:rsid w:val="003043A8"/>
    <w:rsid w:val="0030532F"/>
    <w:rsid w:val="0030685A"/>
    <w:rsid w:val="00311564"/>
    <w:rsid w:val="0031212E"/>
    <w:rsid w:val="0031219A"/>
    <w:rsid w:val="003121E3"/>
    <w:rsid w:val="00312B09"/>
    <w:rsid w:val="0031486C"/>
    <w:rsid w:val="00316F6B"/>
    <w:rsid w:val="00317935"/>
    <w:rsid w:val="003204A8"/>
    <w:rsid w:val="003205DE"/>
    <w:rsid w:val="0032071B"/>
    <w:rsid w:val="00320E0E"/>
    <w:rsid w:val="003214F1"/>
    <w:rsid w:val="00321A0A"/>
    <w:rsid w:val="00324A7E"/>
    <w:rsid w:val="003317A8"/>
    <w:rsid w:val="003325F5"/>
    <w:rsid w:val="00332916"/>
    <w:rsid w:val="0033394C"/>
    <w:rsid w:val="00334109"/>
    <w:rsid w:val="00337FC2"/>
    <w:rsid w:val="00340230"/>
    <w:rsid w:val="00341273"/>
    <w:rsid w:val="003421DD"/>
    <w:rsid w:val="003426E6"/>
    <w:rsid w:val="00342D96"/>
    <w:rsid w:val="00345723"/>
    <w:rsid w:val="00345857"/>
    <w:rsid w:val="003458D2"/>
    <w:rsid w:val="00347176"/>
    <w:rsid w:val="00356372"/>
    <w:rsid w:val="00357183"/>
    <w:rsid w:val="003610AC"/>
    <w:rsid w:val="00362342"/>
    <w:rsid w:val="0036694B"/>
    <w:rsid w:val="003732EC"/>
    <w:rsid w:val="0037335D"/>
    <w:rsid w:val="003750CA"/>
    <w:rsid w:val="00376268"/>
    <w:rsid w:val="00377CE6"/>
    <w:rsid w:val="00382551"/>
    <w:rsid w:val="00383866"/>
    <w:rsid w:val="00386B7A"/>
    <w:rsid w:val="0039124C"/>
    <w:rsid w:val="0039284F"/>
    <w:rsid w:val="00394AF3"/>
    <w:rsid w:val="00394E2C"/>
    <w:rsid w:val="003951D5"/>
    <w:rsid w:val="00396F73"/>
    <w:rsid w:val="003A017E"/>
    <w:rsid w:val="003A325B"/>
    <w:rsid w:val="003A4BD8"/>
    <w:rsid w:val="003A5017"/>
    <w:rsid w:val="003B0640"/>
    <w:rsid w:val="003B0DAA"/>
    <w:rsid w:val="003B2A26"/>
    <w:rsid w:val="003B3F67"/>
    <w:rsid w:val="003B4E4A"/>
    <w:rsid w:val="003B7A94"/>
    <w:rsid w:val="003C0FA8"/>
    <w:rsid w:val="003C11A8"/>
    <w:rsid w:val="003C18CC"/>
    <w:rsid w:val="003C3A78"/>
    <w:rsid w:val="003C4623"/>
    <w:rsid w:val="003C4C50"/>
    <w:rsid w:val="003C5B9B"/>
    <w:rsid w:val="003C5CEB"/>
    <w:rsid w:val="003C61D6"/>
    <w:rsid w:val="003C6402"/>
    <w:rsid w:val="003C78B0"/>
    <w:rsid w:val="003D1831"/>
    <w:rsid w:val="003D2714"/>
    <w:rsid w:val="003D5C90"/>
    <w:rsid w:val="003D7E42"/>
    <w:rsid w:val="003E0A97"/>
    <w:rsid w:val="003E2092"/>
    <w:rsid w:val="003E279E"/>
    <w:rsid w:val="003E5EF3"/>
    <w:rsid w:val="003E6CFD"/>
    <w:rsid w:val="003F094E"/>
    <w:rsid w:val="003F1DE4"/>
    <w:rsid w:val="003F2796"/>
    <w:rsid w:val="003F472A"/>
    <w:rsid w:val="003F6D43"/>
    <w:rsid w:val="00400919"/>
    <w:rsid w:val="00403387"/>
    <w:rsid w:val="004041FF"/>
    <w:rsid w:val="00404C14"/>
    <w:rsid w:val="004077D7"/>
    <w:rsid w:val="00410A0F"/>
    <w:rsid w:val="00410C8A"/>
    <w:rsid w:val="00417B8D"/>
    <w:rsid w:val="00417EAF"/>
    <w:rsid w:val="00420205"/>
    <w:rsid w:val="0042092A"/>
    <w:rsid w:val="004210B6"/>
    <w:rsid w:val="004210B7"/>
    <w:rsid w:val="004240C5"/>
    <w:rsid w:val="00430A3B"/>
    <w:rsid w:val="00430CDA"/>
    <w:rsid w:val="0043338B"/>
    <w:rsid w:val="0043412D"/>
    <w:rsid w:val="00443CBA"/>
    <w:rsid w:val="00444233"/>
    <w:rsid w:val="00445E56"/>
    <w:rsid w:val="00446E1F"/>
    <w:rsid w:val="00452DC4"/>
    <w:rsid w:val="004541A3"/>
    <w:rsid w:val="00456747"/>
    <w:rsid w:val="00457C3D"/>
    <w:rsid w:val="004636F7"/>
    <w:rsid w:val="00463C6D"/>
    <w:rsid w:val="00466D77"/>
    <w:rsid w:val="004677A9"/>
    <w:rsid w:val="00467DE3"/>
    <w:rsid w:val="0047023F"/>
    <w:rsid w:val="00473A82"/>
    <w:rsid w:val="004757EC"/>
    <w:rsid w:val="00476B77"/>
    <w:rsid w:val="00480B38"/>
    <w:rsid w:val="00484DF4"/>
    <w:rsid w:val="00486674"/>
    <w:rsid w:val="00486E8C"/>
    <w:rsid w:val="00491AAC"/>
    <w:rsid w:val="004924F3"/>
    <w:rsid w:val="004938CE"/>
    <w:rsid w:val="00497C2D"/>
    <w:rsid w:val="004A0F35"/>
    <w:rsid w:val="004A6040"/>
    <w:rsid w:val="004A6999"/>
    <w:rsid w:val="004A7B81"/>
    <w:rsid w:val="004B13A6"/>
    <w:rsid w:val="004B201B"/>
    <w:rsid w:val="004B6A0B"/>
    <w:rsid w:val="004B77CC"/>
    <w:rsid w:val="004B7C8B"/>
    <w:rsid w:val="004C10CD"/>
    <w:rsid w:val="004C2C66"/>
    <w:rsid w:val="004C5808"/>
    <w:rsid w:val="004C5D29"/>
    <w:rsid w:val="004C6AE5"/>
    <w:rsid w:val="004D090C"/>
    <w:rsid w:val="004D5821"/>
    <w:rsid w:val="004D645C"/>
    <w:rsid w:val="004D6CA5"/>
    <w:rsid w:val="004E0EB1"/>
    <w:rsid w:val="004E3D66"/>
    <w:rsid w:val="004F1B52"/>
    <w:rsid w:val="004F23AA"/>
    <w:rsid w:val="004F23DF"/>
    <w:rsid w:val="004F400D"/>
    <w:rsid w:val="004F5946"/>
    <w:rsid w:val="004F63C0"/>
    <w:rsid w:val="004F6BE5"/>
    <w:rsid w:val="004F6CEF"/>
    <w:rsid w:val="004F6E6C"/>
    <w:rsid w:val="0050472F"/>
    <w:rsid w:val="00504995"/>
    <w:rsid w:val="005079EE"/>
    <w:rsid w:val="00507B1C"/>
    <w:rsid w:val="00512AE6"/>
    <w:rsid w:val="00514B76"/>
    <w:rsid w:val="005154AD"/>
    <w:rsid w:val="00516320"/>
    <w:rsid w:val="00523146"/>
    <w:rsid w:val="00523C52"/>
    <w:rsid w:val="0052488F"/>
    <w:rsid w:val="005268D0"/>
    <w:rsid w:val="00526A19"/>
    <w:rsid w:val="00526C26"/>
    <w:rsid w:val="005279BC"/>
    <w:rsid w:val="00530B45"/>
    <w:rsid w:val="00531301"/>
    <w:rsid w:val="0053229F"/>
    <w:rsid w:val="00535549"/>
    <w:rsid w:val="0053592B"/>
    <w:rsid w:val="00535DB1"/>
    <w:rsid w:val="00540E28"/>
    <w:rsid w:val="00540FE0"/>
    <w:rsid w:val="00541812"/>
    <w:rsid w:val="005424B5"/>
    <w:rsid w:val="005432B1"/>
    <w:rsid w:val="00545BC6"/>
    <w:rsid w:val="00546DC0"/>
    <w:rsid w:val="00551B9C"/>
    <w:rsid w:val="00560F74"/>
    <w:rsid w:val="005643D7"/>
    <w:rsid w:val="0056641B"/>
    <w:rsid w:val="00566B95"/>
    <w:rsid w:val="00573391"/>
    <w:rsid w:val="00574625"/>
    <w:rsid w:val="005753FD"/>
    <w:rsid w:val="00575C83"/>
    <w:rsid w:val="00580310"/>
    <w:rsid w:val="00582914"/>
    <w:rsid w:val="00584D8A"/>
    <w:rsid w:val="005970A8"/>
    <w:rsid w:val="005974D7"/>
    <w:rsid w:val="005A567A"/>
    <w:rsid w:val="005A637E"/>
    <w:rsid w:val="005B04BC"/>
    <w:rsid w:val="005B1BBA"/>
    <w:rsid w:val="005B3BCC"/>
    <w:rsid w:val="005B6192"/>
    <w:rsid w:val="005C0D63"/>
    <w:rsid w:val="005C20FB"/>
    <w:rsid w:val="005C225A"/>
    <w:rsid w:val="005C4AFD"/>
    <w:rsid w:val="005C52B1"/>
    <w:rsid w:val="005C61F4"/>
    <w:rsid w:val="005C62E4"/>
    <w:rsid w:val="005C678E"/>
    <w:rsid w:val="005C7377"/>
    <w:rsid w:val="005D1AB1"/>
    <w:rsid w:val="005D55AE"/>
    <w:rsid w:val="005D5BB5"/>
    <w:rsid w:val="005D5ED7"/>
    <w:rsid w:val="005D6ECC"/>
    <w:rsid w:val="005D726A"/>
    <w:rsid w:val="005D76EE"/>
    <w:rsid w:val="005E0D6A"/>
    <w:rsid w:val="005E2182"/>
    <w:rsid w:val="005E2E6C"/>
    <w:rsid w:val="005E595B"/>
    <w:rsid w:val="005E6AE4"/>
    <w:rsid w:val="005E7304"/>
    <w:rsid w:val="005F1806"/>
    <w:rsid w:val="005F37FE"/>
    <w:rsid w:val="005F3992"/>
    <w:rsid w:val="005F40EE"/>
    <w:rsid w:val="005F66A5"/>
    <w:rsid w:val="005F6AA8"/>
    <w:rsid w:val="00602F61"/>
    <w:rsid w:val="00607460"/>
    <w:rsid w:val="00607839"/>
    <w:rsid w:val="00611E17"/>
    <w:rsid w:val="00612B24"/>
    <w:rsid w:val="00612E4A"/>
    <w:rsid w:val="00617037"/>
    <w:rsid w:val="00617B71"/>
    <w:rsid w:val="006211E7"/>
    <w:rsid w:val="006249BB"/>
    <w:rsid w:val="00624A84"/>
    <w:rsid w:val="0063489E"/>
    <w:rsid w:val="006348B8"/>
    <w:rsid w:val="006372AB"/>
    <w:rsid w:val="00641045"/>
    <w:rsid w:val="00641177"/>
    <w:rsid w:val="0064117E"/>
    <w:rsid w:val="0064327F"/>
    <w:rsid w:val="00643973"/>
    <w:rsid w:val="0064524C"/>
    <w:rsid w:val="006459EB"/>
    <w:rsid w:val="006474CB"/>
    <w:rsid w:val="00647630"/>
    <w:rsid w:val="00652015"/>
    <w:rsid w:val="006523F9"/>
    <w:rsid w:val="00655C19"/>
    <w:rsid w:val="00665A9B"/>
    <w:rsid w:val="00667115"/>
    <w:rsid w:val="006674F7"/>
    <w:rsid w:val="006713FA"/>
    <w:rsid w:val="006723FA"/>
    <w:rsid w:val="00673D21"/>
    <w:rsid w:val="006777AD"/>
    <w:rsid w:val="006802AA"/>
    <w:rsid w:val="00680EB8"/>
    <w:rsid w:val="0068302B"/>
    <w:rsid w:val="006878D9"/>
    <w:rsid w:val="00687E3A"/>
    <w:rsid w:val="00691460"/>
    <w:rsid w:val="006941DF"/>
    <w:rsid w:val="006942F9"/>
    <w:rsid w:val="0069455A"/>
    <w:rsid w:val="006975FF"/>
    <w:rsid w:val="00697F7B"/>
    <w:rsid w:val="006A05D4"/>
    <w:rsid w:val="006A1307"/>
    <w:rsid w:val="006A1377"/>
    <w:rsid w:val="006A1BAB"/>
    <w:rsid w:val="006A2A4E"/>
    <w:rsid w:val="006A2D9A"/>
    <w:rsid w:val="006A748C"/>
    <w:rsid w:val="006B04D6"/>
    <w:rsid w:val="006B2237"/>
    <w:rsid w:val="006B351B"/>
    <w:rsid w:val="006B63D5"/>
    <w:rsid w:val="006C0F19"/>
    <w:rsid w:val="006C1762"/>
    <w:rsid w:val="006C1994"/>
    <w:rsid w:val="006C1DB5"/>
    <w:rsid w:val="006C1FA4"/>
    <w:rsid w:val="006C441D"/>
    <w:rsid w:val="006C5021"/>
    <w:rsid w:val="006C754A"/>
    <w:rsid w:val="006C762E"/>
    <w:rsid w:val="006D0D97"/>
    <w:rsid w:val="006D10F7"/>
    <w:rsid w:val="006D13D8"/>
    <w:rsid w:val="006D2FE3"/>
    <w:rsid w:val="006D66D3"/>
    <w:rsid w:val="006D7E57"/>
    <w:rsid w:val="006E03A1"/>
    <w:rsid w:val="006E0E1F"/>
    <w:rsid w:val="006E2D6A"/>
    <w:rsid w:val="006E5D80"/>
    <w:rsid w:val="006E5DD4"/>
    <w:rsid w:val="006E7252"/>
    <w:rsid w:val="006F0B44"/>
    <w:rsid w:val="006F1173"/>
    <w:rsid w:val="006F3A6A"/>
    <w:rsid w:val="006F550D"/>
    <w:rsid w:val="007022AA"/>
    <w:rsid w:val="00704498"/>
    <w:rsid w:val="00707E21"/>
    <w:rsid w:val="007105B9"/>
    <w:rsid w:val="0071076E"/>
    <w:rsid w:val="007108C8"/>
    <w:rsid w:val="00711C18"/>
    <w:rsid w:val="0071724F"/>
    <w:rsid w:val="00721DFB"/>
    <w:rsid w:val="007253D6"/>
    <w:rsid w:val="007313D8"/>
    <w:rsid w:val="00733138"/>
    <w:rsid w:val="00734C21"/>
    <w:rsid w:val="0073682A"/>
    <w:rsid w:val="00737E9A"/>
    <w:rsid w:val="00742B1F"/>
    <w:rsid w:val="007440D2"/>
    <w:rsid w:val="00745C74"/>
    <w:rsid w:val="007463CF"/>
    <w:rsid w:val="00751181"/>
    <w:rsid w:val="007528CE"/>
    <w:rsid w:val="0075323D"/>
    <w:rsid w:val="0075453C"/>
    <w:rsid w:val="007547EC"/>
    <w:rsid w:val="0075592C"/>
    <w:rsid w:val="0075767A"/>
    <w:rsid w:val="007578D0"/>
    <w:rsid w:val="00761068"/>
    <w:rsid w:val="007616D3"/>
    <w:rsid w:val="007619AD"/>
    <w:rsid w:val="00764C58"/>
    <w:rsid w:val="007663E5"/>
    <w:rsid w:val="00771785"/>
    <w:rsid w:val="00773E7B"/>
    <w:rsid w:val="00774A25"/>
    <w:rsid w:val="0077510E"/>
    <w:rsid w:val="0077793D"/>
    <w:rsid w:val="007861D6"/>
    <w:rsid w:val="00786B06"/>
    <w:rsid w:val="00787176"/>
    <w:rsid w:val="0079019B"/>
    <w:rsid w:val="007907F6"/>
    <w:rsid w:val="00790D68"/>
    <w:rsid w:val="00790EE0"/>
    <w:rsid w:val="00791CD4"/>
    <w:rsid w:val="00795331"/>
    <w:rsid w:val="0079545D"/>
    <w:rsid w:val="0079655F"/>
    <w:rsid w:val="00796F30"/>
    <w:rsid w:val="007A350A"/>
    <w:rsid w:val="007A3924"/>
    <w:rsid w:val="007A4609"/>
    <w:rsid w:val="007A4AFE"/>
    <w:rsid w:val="007A574F"/>
    <w:rsid w:val="007A6DDD"/>
    <w:rsid w:val="007B0858"/>
    <w:rsid w:val="007B1AC1"/>
    <w:rsid w:val="007B3F5F"/>
    <w:rsid w:val="007B6C64"/>
    <w:rsid w:val="007C0475"/>
    <w:rsid w:val="007C0AEF"/>
    <w:rsid w:val="007C1ED2"/>
    <w:rsid w:val="007C21E4"/>
    <w:rsid w:val="007C2CAB"/>
    <w:rsid w:val="007C5CFF"/>
    <w:rsid w:val="007C5DD1"/>
    <w:rsid w:val="007D0827"/>
    <w:rsid w:val="007D08D5"/>
    <w:rsid w:val="007D1D40"/>
    <w:rsid w:val="007D2834"/>
    <w:rsid w:val="007D293B"/>
    <w:rsid w:val="007D3167"/>
    <w:rsid w:val="007D3992"/>
    <w:rsid w:val="007D4F04"/>
    <w:rsid w:val="007D7E48"/>
    <w:rsid w:val="007E21C7"/>
    <w:rsid w:val="007F32D6"/>
    <w:rsid w:val="007F3554"/>
    <w:rsid w:val="007F5CCF"/>
    <w:rsid w:val="00802150"/>
    <w:rsid w:val="008032E0"/>
    <w:rsid w:val="00806372"/>
    <w:rsid w:val="00810143"/>
    <w:rsid w:val="00810747"/>
    <w:rsid w:val="00810E8C"/>
    <w:rsid w:val="00814924"/>
    <w:rsid w:val="0081670C"/>
    <w:rsid w:val="00817CE4"/>
    <w:rsid w:val="0082020F"/>
    <w:rsid w:val="008212FE"/>
    <w:rsid w:val="0082302D"/>
    <w:rsid w:val="00824372"/>
    <w:rsid w:val="008265C7"/>
    <w:rsid w:val="00827A39"/>
    <w:rsid w:val="008306B7"/>
    <w:rsid w:val="00831034"/>
    <w:rsid w:val="008326BF"/>
    <w:rsid w:val="0083368F"/>
    <w:rsid w:val="00837403"/>
    <w:rsid w:val="00837B23"/>
    <w:rsid w:val="008415AE"/>
    <w:rsid w:val="00842E84"/>
    <w:rsid w:val="00845647"/>
    <w:rsid w:val="00845D18"/>
    <w:rsid w:val="008466D6"/>
    <w:rsid w:val="00846758"/>
    <w:rsid w:val="008474C2"/>
    <w:rsid w:val="00852FE0"/>
    <w:rsid w:val="008537DE"/>
    <w:rsid w:val="00853B2B"/>
    <w:rsid w:val="008557B0"/>
    <w:rsid w:val="0085712F"/>
    <w:rsid w:val="00857586"/>
    <w:rsid w:val="0086149F"/>
    <w:rsid w:val="00861A55"/>
    <w:rsid w:val="00861B5E"/>
    <w:rsid w:val="00865D8C"/>
    <w:rsid w:val="00866929"/>
    <w:rsid w:val="00866AB8"/>
    <w:rsid w:val="00867A6A"/>
    <w:rsid w:val="00876148"/>
    <w:rsid w:val="008774CC"/>
    <w:rsid w:val="00883D5F"/>
    <w:rsid w:val="00885747"/>
    <w:rsid w:val="0088752F"/>
    <w:rsid w:val="008877E6"/>
    <w:rsid w:val="00887BAA"/>
    <w:rsid w:val="00890E10"/>
    <w:rsid w:val="008942FB"/>
    <w:rsid w:val="00895CA9"/>
    <w:rsid w:val="00897A8E"/>
    <w:rsid w:val="008A171C"/>
    <w:rsid w:val="008A2518"/>
    <w:rsid w:val="008A32ED"/>
    <w:rsid w:val="008A4210"/>
    <w:rsid w:val="008A45BE"/>
    <w:rsid w:val="008A5147"/>
    <w:rsid w:val="008A53F3"/>
    <w:rsid w:val="008A5E3D"/>
    <w:rsid w:val="008A63B0"/>
    <w:rsid w:val="008A66B1"/>
    <w:rsid w:val="008A7DFE"/>
    <w:rsid w:val="008B054C"/>
    <w:rsid w:val="008B0BD3"/>
    <w:rsid w:val="008B4863"/>
    <w:rsid w:val="008B60A2"/>
    <w:rsid w:val="008C016D"/>
    <w:rsid w:val="008C1F40"/>
    <w:rsid w:val="008C2907"/>
    <w:rsid w:val="008C2924"/>
    <w:rsid w:val="008C44A5"/>
    <w:rsid w:val="008D026A"/>
    <w:rsid w:val="008D18F2"/>
    <w:rsid w:val="008D1FE7"/>
    <w:rsid w:val="008D3518"/>
    <w:rsid w:val="008D4F32"/>
    <w:rsid w:val="008E0692"/>
    <w:rsid w:val="008E6FCF"/>
    <w:rsid w:val="008E71E9"/>
    <w:rsid w:val="008F0889"/>
    <w:rsid w:val="008F240C"/>
    <w:rsid w:val="008F2426"/>
    <w:rsid w:val="008F70D4"/>
    <w:rsid w:val="008F7BB2"/>
    <w:rsid w:val="008F7E20"/>
    <w:rsid w:val="00900EFF"/>
    <w:rsid w:val="00904097"/>
    <w:rsid w:val="00905DF1"/>
    <w:rsid w:val="00906EF7"/>
    <w:rsid w:val="00907910"/>
    <w:rsid w:val="0091084C"/>
    <w:rsid w:val="009128A1"/>
    <w:rsid w:val="0091594B"/>
    <w:rsid w:val="009240FA"/>
    <w:rsid w:val="00924BDF"/>
    <w:rsid w:val="0092533B"/>
    <w:rsid w:val="009257B1"/>
    <w:rsid w:val="0092696B"/>
    <w:rsid w:val="00930961"/>
    <w:rsid w:val="00933307"/>
    <w:rsid w:val="0093598E"/>
    <w:rsid w:val="00936913"/>
    <w:rsid w:val="00937A08"/>
    <w:rsid w:val="00941BAC"/>
    <w:rsid w:val="0094387A"/>
    <w:rsid w:val="00943A38"/>
    <w:rsid w:val="009447C3"/>
    <w:rsid w:val="0095163A"/>
    <w:rsid w:val="00951D62"/>
    <w:rsid w:val="00954286"/>
    <w:rsid w:val="009549FA"/>
    <w:rsid w:val="009611A8"/>
    <w:rsid w:val="00961350"/>
    <w:rsid w:val="00963C30"/>
    <w:rsid w:val="009655FC"/>
    <w:rsid w:val="00970461"/>
    <w:rsid w:val="009719C9"/>
    <w:rsid w:val="00971B8C"/>
    <w:rsid w:val="009756DB"/>
    <w:rsid w:val="00976529"/>
    <w:rsid w:val="0097683C"/>
    <w:rsid w:val="00976D18"/>
    <w:rsid w:val="0098081A"/>
    <w:rsid w:val="00981980"/>
    <w:rsid w:val="009826BC"/>
    <w:rsid w:val="00983CF3"/>
    <w:rsid w:val="00984DFF"/>
    <w:rsid w:val="00985133"/>
    <w:rsid w:val="00990A35"/>
    <w:rsid w:val="00993F11"/>
    <w:rsid w:val="009940FE"/>
    <w:rsid w:val="0099533C"/>
    <w:rsid w:val="009A4E5C"/>
    <w:rsid w:val="009A5474"/>
    <w:rsid w:val="009A6F7D"/>
    <w:rsid w:val="009B22C0"/>
    <w:rsid w:val="009B37DF"/>
    <w:rsid w:val="009B46C1"/>
    <w:rsid w:val="009B586E"/>
    <w:rsid w:val="009B5F9A"/>
    <w:rsid w:val="009B750A"/>
    <w:rsid w:val="009B7775"/>
    <w:rsid w:val="009B7B7A"/>
    <w:rsid w:val="009C003C"/>
    <w:rsid w:val="009C1586"/>
    <w:rsid w:val="009C1698"/>
    <w:rsid w:val="009C7A39"/>
    <w:rsid w:val="009D2FF7"/>
    <w:rsid w:val="009D3039"/>
    <w:rsid w:val="009D3D32"/>
    <w:rsid w:val="009D4947"/>
    <w:rsid w:val="009D4B84"/>
    <w:rsid w:val="009D617E"/>
    <w:rsid w:val="009D6E84"/>
    <w:rsid w:val="009E303F"/>
    <w:rsid w:val="009E5A77"/>
    <w:rsid w:val="009E792C"/>
    <w:rsid w:val="009E7C60"/>
    <w:rsid w:val="009F37D5"/>
    <w:rsid w:val="009F482F"/>
    <w:rsid w:val="009F7B43"/>
    <w:rsid w:val="00A05030"/>
    <w:rsid w:val="00A06643"/>
    <w:rsid w:val="00A06872"/>
    <w:rsid w:val="00A068B0"/>
    <w:rsid w:val="00A06931"/>
    <w:rsid w:val="00A1093D"/>
    <w:rsid w:val="00A2002B"/>
    <w:rsid w:val="00A2083B"/>
    <w:rsid w:val="00A20963"/>
    <w:rsid w:val="00A24158"/>
    <w:rsid w:val="00A27165"/>
    <w:rsid w:val="00A2733D"/>
    <w:rsid w:val="00A31DD7"/>
    <w:rsid w:val="00A322FD"/>
    <w:rsid w:val="00A335AB"/>
    <w:rsid w:val="00A349C0"/>
    <w:rsid w:val="00A37A5D"/>
    <w:rsid w:val="00A40435"/>
    <w:rsid w:val="00A405DD"/>
    <w:rsid w:val="00A444B6"/>
    <w:rsid w:val="00A45B27"/>
    <w:rsid w:val="00A47384"/>
    <w:rsid w:val="00A51F60"/>
    <w:rsid w:val="00A530AD"/>
    <w:rsid w:val="00A55404"/>
    <w:rsid w:val="00A55E8C"/>
    <w:rsid w:val="00A5609D"/>
    <w:rsid w:val="00A5773A"/>
    <w:rsid w:val="00A62751"/>
    <w:rsid w:val="00A62CED"/>
    <w:rsid w:val="00A6359B"/>
    <w:rsid w:val="00A65510"/>
    <w:rsid w:val="00A66175"/>
    <w:rsid w:val="00A66710"/>
    <w:rsid w:val="00A66B3C"/>
    <w:rsid w:val="00A67F59"/>
    <w:rsid w:val="00A730E8"/>
    <w:rsid w:val="00A736F3"/>
    <w:rsid w:val="00A74175"/>
    <w:rsid w:val="00A74EBA"/>
    <w:rsid w:val="00A77BEA"/>
    <w:rsid w:val="00A80027"/>
    <w:rsid w:val="00A844EB"/>
    <w:rsid w:val="00A848D1"/>
    <w:rsid w:val="00A865C8"/>
    <w:rsid w:val="00A91D39"/>
    <w:rsid w:val="00A9342A"/>
    <w:rsid w:val="00A93933"/>
    <w:rsid w:val="00A94976"/>
    <w:rsid w:val="00A95643"/>
    <w:rsid w:val="00A95ADD"/>
    <w:rsid w:val="00A9717D"/>
    <w:rsid w:val="00AA0AC9"/>
    <w:rsid w:val="00AA1ECA"/>
    <w:rsid w:val="00AA23C4"/>
    <w:rsid w:val="00AA430A"/>
    <w:rsid w:val="00AA603A"/>
    <w:rsid w:val="00AB001F"/>
    <w:rsid w:val="00AB2406"/>
    <w:rsid w:val="00AC19E5"/>
    <w:rsid w:val="00AC3136"/>
    <w:rsid w:val="00AC40F0"/>
    <w:rsid w:val="00AC4153"/>
    <w:rsid w:val="00AD0AE9"/>
    <w:rsid w:val="00AD13FC"/>
    <w:rsid w:val="00AD2BD6"/>
    <w:rsid w:val="00AD6B27"/>
    <w:rsid w:val="00AD7619"/>
    <w:rsid w:val="00AD7DA1"/>
    <w:rsid w:val="00AE1273"/>
    <w:rsid w:val="00AE172C"/>
    <w:rsid w:val="00AE3D19"/>
    <w:rsid w:val="00AE5DB5"/>
    <w:rsid w:val="00AE67D1"/>
    <w:rsid w:val="00AE6C16"/>
    <w:rsid w:val="00AE79B5"/>
    <w:rsid w:val="00AF131E"/>
    <w:rsid w:val="00AF3553"/>
    <w:rsid w:val="00AF630E"/>
    <w:rsid w:val="00AF63B8"/>
    <w:rsid w:val="00AF7A2A"/>
    <w:rsid w:val="00B0282A"/>
    <w:rsid w:val="00B050C5"/>
    <w:rsid w:val="00B058DD"/>
    <w:rsid w:val="00B06FC7"/>
    <w:rsid w:val="00B07063"/>
    <w:rsid w:val="00B07AA1"/>
    <w:rsid w:val="00B1172F"/>
    <w:rsid w:val="00B11A54"/>
    <w:rsid w:val="00B13E5A"/>
    <w:rsid w:val="00B13EC8"/>
    <w:rsid w:val="00B168E9"/>
    <w:rsid w:val="00B2017D"/>
    <w:rsid w:val="00B205FD"/>
    <w:rsid w:val="00B20FA4"/>
    <w:rsid w:val="00B216F5"/>
    <w:rsid w:val="00B219CE"/>
    <w:rsid w:val="00B21F75"/>
    <w:rsid w:val="00B23849"/>
    <w:rsid w:val="00B24404"/>
    <w:rsid w:val="00B265E0"/>
    <w:rsid w:val="00B31094"/>
    <w:rsid w:val="00B33C8B"/>
    <w:rsid w:val="00B34E85"/>
    <w:rsid w:val="00B35C66"/>
    <w:rsid w:val="00B35DC6"/>
    <w:rsid w:val="00B413A2"/>
    <w:rsid w:val="00B420BC"/>
    <w:rsid w:val="00B42246"/>
    <w:rsid w:val="00B42582"/>
    <w:rsid w:val="00B43538"/>
    <w:rsid w:val="00B4573F"/>
    <w:rsid w:val="00B45DF5"/>
    <w:rsid w:val="00B50FB2"/>
    <w:rsid w:val="00B51F12"/>
    <w:rsid w:val="00B53DC3"/>
    <w:rsid w:val="00B544A4"/>
    <w:rsid w:val="00B54AAA"/>
    <w:rsid w:val="00B55815"/>
    <w:rsid w:val="00B60F33"/>
    <w:rsid w:val="00B63EFF"/>
    <w:rsid w:val="00B662C1"/>
    <w:rsid w:val="00B67DF6"/>
    <w:rsid w:val="00B71C28"/>
    <w:rsid w:val="00B80EF2"/>
    <w:rsid w:val="00B81F16"/>
    <w:rsid w:val="00B82D73"/>
    <w:rsid w:val="00B83A47"/>
    <w:rsid w:val="00B8589E"/>
    <w:rsid w:val="00B86091"/>
    <w:rsid w:val="00B873C4"/>
    <w:rsid w:val="00B91F18"/>
    <w:rsid w:val="00B93BEA"/>
    <w:rsid w:val="00B96448"/>
    <w:rsid w:val="00BA0138"/>
    <w:rsid w:val="00BA114D"/>
    <w:rsid w:val="00BA246B"/>
    <w:rsid w:val="00BA2709"/>
    <w:rsid w:val="00BA488B"/>
    <w:rsid w:val="00BA66C7"/>
    <w:rsid w:val="00BA674C"/>
    <w:rsid w:val="00BB1545"/>
    <w:rsid w:val="00BB175D"/>
    <w:rsid w:val="00BB1A83"/>
    <w:rsid w:val="00BB2804"/>
    <w:rsid w:val="00BB43DD"/>
    <w:rsid w:val="00BC06BE"/>
    <w:rsid w:val="00BC2118"/>
    <w:rsid w:val="00BC3CDB"/>
    <w:rsid w:val="00BC6C1F"/>
    <w:rsid w:val="00BD4992"/>
    <w:rsid w:val="00BD5685"/>
    <w:rsid w:val="00BE1680"/>
    <w:rsid w:val="00BE4799"/>
    <w:rsid w:val="00BF0FC4"/>
    <w:rsid w:val="00BF2FCF"/>
    <w:rsid w:val="00BF3A80"/>
    <w:rsid w:val="00BF5554"/>
    <w:rsid w:val="00BF5BE8"/>
    <w:rsid w:val="00BF6237"/>
    <w:rsid w:val="00BF6286"/>
    <w:rsid w:val="00BF6313"/>
    <w:rsid w:val="00BF6831"/>
    <w:rsid w:val="00BF6DB5"/>
    <w:rsid w:val="00C000C6"/>
    <w:rsid w:val="00C02599"/>
    <w:rsid w:val="00C0607C"/>
    <w:rsid w:val="00C105E2"/>
    <w:rsid w:val="00C12E90"/>
    <w:rsid w:val="00C12EE0"/>
    <w:rsid w:val="00C13F87"/>
    <w:rsid w:val="00C14289"/>
    <w:rsid w:val="00C15E93"/>
    <w:rsid w:val="00C2071C"/>
    <w:rsid w:val="00C20B5E"/>
    <w:rsid w:val="00C2150D"/>
    <w:rsid w:val="00C227F7"/>
    <w:rsid w:val="00C234B7"/>
    <w:rsid w:val="00C23BB7"/>
    <w:rsid w:val="00C24DCC"/>
    <w:rsid w:val="00C2639C"/>
    <w:rsid w:val="00C30039"/>
    <w:rsid w:val="00C3215D"/>
    <w:rsid w:val="00C33902"/>
    <w:rsid w:val="00C343DF"/>
    <w:rsid w:val="00C36D08"/>
    <w:rsid w:val="00C430AD"/>
    <w:rsid w:val="00C43B66"/>
    <w:rsid w:val="00C458AD"/>
    <w:rsid w:val="00C45D6E"/>
    <w:rsid w:val="00C47323"/>
    <w:rsid w:val="00C47822"/>
    <w:rsid w:val="00C50C39"/>
    <w:rsid w:val="00C511F9"/>
    <w:rsid w:val="00C513C3"/>
    <w:rsid w:val="00C52862"/>
    <w:rsid w:val="00C531F3"/>
    <w:rsid w:val="00C550E8"/>
    <w:rsid w:val="00C56333"/>
    <w:rsid w:val="00C57D23"/>
    <w:rsid w:val="00C606F2"/>
    <w:rsid w:val="00C6189E"/>
    <w:rsid w:val="00C62D9B"/>
    <w:rsid w:val="00C64713"/>
    <w:rsid w:val="00C64783"/>
    <w:rsid w:val="00C65F88"/>
    <w:rsid w:val="00C72C17"/>
    <w:rsid w:val="00C7351A"/>
    <w:rsid w:val="00C73A92"/>
    <w:rsid w:val="00C73BCA"/>
    <w:rsid w:val="00C74AC9"/>
    <w:rsid w:val="00C7688F"/>
    <w:rsid w:val="00C77C1E"/>
    <w:rsid w:val="00C804EF"/>
    <w:rsid w:val="00C80ECB"/>
    <w:rsid w:val="00C815F8"/>
    <w:rsid w:val="00C81B30"/>
    <w:rsid w:val="00C84FD4"/>
    <w:rsid w:val="00C914BE"/>
    <w:rsid w:val="00C96F25"/>
    <w:rsid w:val="00C97D5A"/>
    <w:rsid w:val="00C97DB8"/>
    <w:rsid w:val="00CA0487"/>
    <w:rsid w:val="00CA099D"/>
    <w:rsid w:val="00CA1F00"/>
    <w:rsid w:val="00CA3DED"/>
    <w:rsid w:val="00CA5E0C"/>
    <w:rsid w:val="00CA785D"/>
    <w:rsid w:val="00CB0077"/>
    <w:rsid w:val="00CB0756"/>
    <w:rsid w:val="00CB0EDC"/>
    <w:rsid w:val="00CB129A"/>
    <w:rsid w:val="00CB25EF"/>
    <w:rsid w:val="00CB2D52"/>
    <w:rsid w:val="00CB3A8A"/>
    <w:rsid w:val="00CB63D8"/>
    <w:rsid w:val="00CB66CF"/>
    <w:rsid w:val="00CC1513"/>
    <w:rsid w:val="00CC3EC8"/>
    <w:rsid w:val="00CC7A4C"/>
    <w:rsid w:val="00CD0953"/>
    <w:rsid w:val="00CD1816"/>
    <w:rsid w:val="00CD3E58"/>
    <w:rsid w:val="00CD6008"/>
    <w:rsid w:val="00CD67C3"/>
    <w:rsid w:val="00CE0775"/>
    <w:rsid w:val="00CE18EE"/>
    <w:rsid w:val="00CE3E9F"/>
    <w:rsid w:val="00CE4B2D"/>
    <w:rsid w:val="00CE523A"/>
    <w:rsid w:val="00CE5986"/>
    <w:rsid w:val="00CE5E9E"/>
    <w:rsid w:val="00CF1D85"/>
    <w:rsid w:val="00CF3CEA"/>
    <w:rsid w:val="00CF70A0"/>
    <w:rsid w:val="00CF76BB"/>
    <w:rsid w:val="00D008CF"/>
    <w:rsid w:val="00D01EC8"/>
    <w:rsid w:val="00D07D0B"/>
    <w:rsid w:val="00D13B8B"/>
    <w:rsid w:val="00D148FC"/>
    <w:rsid w:val="00D15E52"/>
    <w:rsid w:val="00D16719"/>
    <w:rsid w:val="00D227B3"/>
    <w:rsid w:val="00D234AE"/>
    <w:rsid w:val="00D244E0"/>
    <w:rsid w:val="00D25838"/>
    <w:rsid w:val="00D26088"/>
    <w:rsid w:val="00D27E39"/>
    <w:rsid w:val="00D30085"/>
    <w:rsid w:val="00D30AF9"/>
    <w:rsid w:val="00D31C35"/>
    <w:rsid w:val="00D345EF"/>
    <w:rsid w:val="00D3703D"/>
    <w:rsid w:val="00D40547"/>
    <w:rsid w:val="00D54AE6"/>
    <w:rsid w:val="00D635CB"/>
    <w:rsid w:val="00D63ABE"/>
    <w:rsid w:val="00D63C15"/>
    <w:rsid w:val="00D6538F"/>
    <w:rsid w:val="00D6646E"/>
    <w:rsid w:val="00D67657"/>
    <w:rsid w:val="00D719A9"/>
    <w:rsid w:val="00D73313"/>
    <w:rsid w:val="00D73447"/>
    <w:rsid w:val="00D7519F"/>
    <w:rsid w:val="00D77938"/>
    <w:rsid w:val="00D8546A"/>
    <w:rsid w:val="00D85C59"/>
    <w:rsid w:val="00D8684B"/>
    <w:rsid w:val="00D8741B"/>
    <w:rsid w:val="00D92BEE"/>
    <w:rsid w:val="00D95C30"/>
    <w:rsid w:val="00D97DEC"/>
    <w:rsid w:val="00DA1CFC"/>
    <w:rsid w:val="00DA2C43"/>
    <w:rsid w:val="00DA7B69"/>
    <w:rsid w:val="00DB222B"/>
    <w:rsid w:val="00DB3310"/>
    <w:rsid w:val="00DB44EF"/>
    <w:rsid w:val="00DB47D2"/>
    <w:rsid w:val="00DB6618"/>
    <w:rsid w:val="00DB6922"/>
    <w:rsid w:val="00DB6AA6"/>
    <w:rsid w:val="00DB6ED6"/>
    <w:rsid w:val="00DC0FB0"/>
    <w:rsid w:val="00DC7344"/>
    <w:rsid w:val="00DD1236"/>
    <w:rsid w:val="00DD1749"/>
    <w:rsid w:val="00DD20FB"/>
    <w:rsid w:val="00DD2400"/>
    <w:rsid w:val="00DD2DC7"/>
    <w:rsid w:val="00DD33D4"/>
    <w:rsid w:val="00DD517B"/>
    <w:rsid w:val="00DD63D7"/>
    <w:rsid w:val="00DD70A8"/>
    <w:rsid w:val="00DE2DEB"/>
    <w:rsid w:val="00DE7A1F"/>
    <w:rsid w:val="00DF21EF"/>
    <w:rsid w:val="00DF6181"/>
    <w:rsid w:val="00DF660D"/>
    <w:rsid w:val="00DF7163"/>
    <w:rsid w:val="00E00CE0"/>
    <w:rsid w:val="00E02D76"/>
    <w:rsid w:val="00E03F35"/>
    <w:rsid w:val="00E05C03"/>
    <w:rsid w:val="00E05FAD"/>
    <w:rsid w:val="00E07343"/>
    <w:rsid w:val="00E10F64"/>
    <w:rsid w:val="00E126ED"/>
    <w:rsid w:val="00E12762"/>
    <w:rsid w:val="00E1384F"/>
    <w:rsid w:val="00E16AFB"/>
    <w:rsid w:val="00E17EA9"/>
    <w:rsid w:val="00E214EC"/>
    <w:rsid w:val="00E266E1"/>
    <w:rsid w:val="00E2679C"/>
    <w:rsid w:val="00E27663"/>
    <w:rsid w:val="00E27E5F"/>
    <w:rsid w:val="00E307CA"/>
    <w:rsid w:val="00E33550"/>
    <w:rsid w:val="00E33676"/>
    <w:rsid w:val="00E351C1"/>
    <w:rsid w:val="00E371C2"/>
    <w:rsid w:val="00E401B0"/>
    <w:rsid w:val="00E40502"/>
    <w:rsid w:val="00E452C3"/>
    <w:rsid w:val="00E460E7"/>
    <w:rsid w:val="00E46254"/>
    <w:rsid w:val="00E470E6"/>
    <w:rsid w:val="00E51387"/>
    <w:rsid w:val="00E51AAE"/>
    <w:rsid w:val="00E5380F"/>
    <w:rsid w:val="00E558D7"/>
    <w:rsid w:val="00E61F37"/>
    <w:rsid w:val="00E62096"/>
    <w:rsid w:val="00E62953"/>
    <w:rsid w:val="00E64040"/>
    <w:rsid w:val="00E64A2D"/>
    <w:rsid w:val="00E66132"/>
    <w:rsid w:val="00E7019B"/>
    <w:rsid w:val="00E742F3"/>
    <w:rsid w:val="00E74ACF"/>
    <w:rsid w:val="00E7652B"/>
    <w:rsid w:val="00E76C3A"/>
    <w:rsid w:val="00E81F86"/>
    <w:rsid w:val="00E87CFF"/>
    <w:rsid w:val="00E90CCF"/>
    <w:rsid w:val="00E9101D"/>
    <w:rsid w:val="00E921C1"/>
    <w:rsid w:val="00E9259E"/>
    <w:rsid w:val="00E95C66"/>
    <w:rsid w:val="00E96CCC"/>
    <w:rsid w:val="00EA17B2"/>
    <w:rsid w:val="00EA343E"/>
    <w:rsid w:val="00EA485F"/>
    <w:rsid w:val="00EA53FB"/>
    <w:rsid w:val="00EA6321"/>
    <w:rsid w:val="00EA70E3"/>
    <w:rsid w:val="00EB4D1D"/>
    <w:rsid w:val="00EB54C1"/>
    <w:rsid w:val="00EB6114"/>
    <w:rsid w:val="00EB6969"/>
    <w:rsid w:val="00EB7483"/>
    <w:rsid w:val="00EC177D"/>
    <w:rsid w:val="00EC2B17"/>
    <w:rsid w:val="00EC3099"/>
    <w:rsid w:val="00EC3F8D"/>
    <w:rsid w:val="00EC4DC6"/>
    <w:rsid w:val="00EC696C"/>
    <w:rsid w:val="00EC6C16"/>
    <w:rsid w:val="00EC7D8E"/>
    <w:rsid w:val="00ED319B"/>
    <w:rsid w:val="00ED5EA9"/>
    <w:rsid w:val="00ED6382"/>
    <w:rsid w:val="00ED79EF"/>
    <w:rsid w:val="00EE07DB"/>
    <w:rsid w:val="00EE1828"/>
    <w:rsid w:val="00EE1923"/>
    <w:rsid w:val="00EE225F"/>
    <w:rsid w:val="00EE3BCB"/>
    <w:rsid w:val="00EE5992"/>
    <w:rsid w:val="00EE77C4"/>
    <w:rsid w:val="00EF0925"/>
    <w:rsid w:val="00EF0D52"/>
    <w:rsid w:val="00EF366A"/>
    <w:rsid w:val="00EF3E14"/>
    <w:rsid w:val="00EF40EF"/>
    <w:rsid w:val="00EF4BB0"/>
    <w:rsid w:val="00EF5E0D"/>
    <w:rsid w:val="00EF6D8C"/>
    <w:rsid w:val="00EF6EDA"/>
    <w:rsid w:val="00EF702E"/>
    <w:rsid w:val="00EF73CE"/>
    <w:rsid w:val="00F0599B"/>
    <w:rsid w:val="00F06848"/>
    <w:rsid w:val="00F12B1F"/>
    <w:rsid w:val="00F14BD6"/>
    <w:rsid w:val="00F16169"/>
    <w:rsid w:val="00F17100"/>
    <w:rsid w:val="00F1755B"/>
    <w:rsid w:val="00F17BAD"/>
    <w:rsid w:val="00F22C90"/>
    <w:rsid w:val="00F24929"/>
    <w:rsid w:val="00F24DE6"/>
    <w:rsid w:val="00F260BE"/>
    <w:rsid w:val="00F266EB"/>
    <w:rsid w:val="00F26FFE"/>
    <w:rsid w:val="00F273C3"/>
    <w:rsid w:val="00F2764E"/>
    <w:rsid w:val="00F32978"/>
    <w:rsid w:val="00F336A8"/>
    <w:rsid w:val="00F363E5"/>
    <w:rsid w:val="00F43D25"/>
    <w:rsid w:val="00F455FF"/>
    <w:rsid w:val="00F4650F"/>
    <w:rsid w:val="00F46AD4"/>
    <w:rsid w:val="00F50D39"/>
    <w:rsid w:val="00F531F0"/>
    <w:rsid w:val="00F6081A"/>
    <w:rsid w:val="00F634D9"/>
    <w:rsid w:val="00F6407E"/>
    <w:rsid w:val="00F657EA"/>
    <w:rsid w:val="00F65A90"/>
    <w:rsid w:val="00F669E5"/>
    <w:rsid w:val="00F66F47"/>
    <w:rsid w:val="00F6780F"/>
    <w:rsid w:val="00F6794D"/>
    <w:rsid w:val="00F702B4"/>
    <w:rsid w:val="00F70E18"/>
    <w:rsid w:val="00F70FB3"/>
    <w:rsid w:val="00F7208E"/>
    <w:rsid w:val="00F74A9C"/>
    <w:rsid w:val="00F75258"/>
    <w:rsid w:val="00F764A2"/>
    <w:rsid w:val="00F81559"/>
    <w:rsid w:val="00F81F7B"/>
    <w:rsid w:val="00F827C0"/>
    <w:rsid w:val="00F876E1"/>
    <w:rsid w:val="00F8787F"/>
    <w:rsid w:val="00F87AE4"/>
    <w:rsid w:val="00F9032F"/>
    <w:rsid w:val="00F90C91"/>
    <w:rsid w:val="00F910D7"/>
    <w:rsid w:val="00F91A20"/>
    <w:rsid w:val="00F93DE2"/>
    <w:rsid w:val="00F95803"/>
    <w:rsid w:val="00F9626E"/>
    <w:rsid w:val="00F97E95"/>
    <w:rsid w:val="00FA0F4C"/>
    <w:rsid w:val="00FA2AFC"/>
    <w:rsid w:val="00FA2E68"/>
    <w:rsid w:val="00FA3AD4"/>
    <w:rsid w:val="00FA6E1A"/>
    <w:rsid w:val="00FB2418"/>
    <w:rsid w:val="00FB50C5"/>
    <w:rsid w:val="00FB7423"/>
    <w:rsid w:val="00FC67B4"/>
    <w:rsid w:val="00FD01AE"/>
    <w:rsid w:val="00FD2AB4"/>
    <w:rsid w:val="00FD3FBD"/>
    <w:rsid w:val="00FD4C9F"/>
    <w:rsid w:val="00FD7177"/>
    <w:rsid w:val="00FE16FC"/>
    <w:rsid w:val="00FE1C30"/>
    <w:rsid w:val="00FE36BF"/>
    <w:rsid w:val="00FE5511"/>
    <w:rsid w:val="00FE60BA"/>
    <w:rsid w:val="00FE7AA6"/>
    <w:rsid w:val="00FF0B17"/>
    <w:rsid w:val="00FF30FB"/>
    <w:rsid w:val="00FF3315"/>
    <w:rsid w:val="00FF394E"/>
    <w:rsid w:val="00FF5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BF4ACB"/>
  <w15:docId w15:val="{D5A904FA-8D8E-4537-B507-FA6A3827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99"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99"/>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63489E"/>
    <w:rPr>
      <w:sz w:val="24"/>
      <w:szCs w:val="24"/>
    </w:rPr>
  </w:style>
  <w:style w:type="paragraph" w:styleId="1">
    <w:name w:val="heading 1"/>
    <w:basedOn w:val="a1"/>
    <w:next w:val="a1"/>
    <w:link w:val="10"/>
    <w:uiPriority w:val="9"/>
    <w:qFormat/>
    <w:rsid w:val="00430CDA"/>
    <w:pPr>
      <w:keepNext/>
      <w:jc w:val="center"/>
      <w:outlineLvl w:val="0"/>
    </w:pPr>
    <w:rPr>
      <w:b/>
      <w:bCs/>
      <w:sz w:val="20"/>
    </w:rPr>
  </w:style>
  <w:style w:type="paragraph" w:styleId="2">
    <w:name w:val="heading 2"/>
    <w:basedOn w:val="a1"/>
    <w:next w:val="a1"/>
    <w:link w:val="20"/>
    <w:uiPriority w:val="9"/>
    <w:qFormat/>
    <w:rsid w:val="00430CDA"/>
    <w:pPr>
      <w:keepNext/>
      <w:ind w:firstLine="709"/>
      <w:jc w:val="both"/>
      <w:outlineLvl w:val="1"/>
    </w:pPr>
    <w:rPr>
      <w:b/>
      <w:bCs/>
      <w:sz w:val="20"/>
    </w:rPr>
  </w:style>
  <w:style w:type="paragraph" w:styleId="3">
    <w:name w:val="heading 3"/>
    <w:basedOn w:val="a1"/>
    <w:next w:val="a1"/>
    <w:link w:val="30"/>
    <w:uiPriority w:val="9"/>
    <w:qFormat/>
    <w:rsid w:val="00430CDA"/>
    <w:pPr>
      <w:keepNext/>
      <w:ind w:firstLine="624"/>
      <w:jc w:val="both"/>
      <w:outlineLvl w:val="2"/>
    </w:pPr>
    <w:rPr>
      <w:b/>
      <w:bCs/>
      <w:sz w:val="20"/>
    </w:rPr>
  </w:style>
  <w:style w:type="paragraph" w:styleId="4">
    <w:name w:val="heading 4"/>
    <w:basedOn w:val="a1"/>
    <w:next w:val="a1"/>
    <w:link w:val="40"/>
    <w:uiPriority w:val="99"/>
    <w:qFormat/>
    <w:rsid w:val="00430CDA"/>
    <w:pPr>
      <w:keepNext/>
      <w:outlineLvl w:val="3"/>
    </w:pPr>
    <w:rPr>
      <w:b/>
      <w:bCs/>
      <w:i/>
      <w:iCs/>
      <w:sz w:val="18"/>
    </w:rPr>
  </w:style>
  <w:style w:type="paragraph" w:styleId="5">
    <w:name w:val="heading 5"/>
    <w:basedOn w:val="a1"/>
    <w:next w:val="a1"/>
    <w:link w:val="50"/>
    <w:uiPriority w:val="99"/>
    <w:qFormat/>
    <w:rsid w:val="00430CDA"/>
    <w:pPr>
      <w:keepNext/>
      <w:ind w:firstLine="709"/>
      <w:jc w:val="center"/>
      <w:outlineLvl w:val="4"/>
    </w:pPr>
    <w:rPr>
      <w:b/>
      <w:bCs/>
      <w:sz w:val="20"/>
      <w:u w:val="single"/>
    </w:rPr>
  </w:style>
  <w:style w:type="paragraph" w:styleId="6">
    <w:name w:val="heading 6"/>
    <w:basedOn w:val="a1"/>
    <w:next w:val="a1"/>
    <w:link w:val="60"/>
    <w:uiPriority w:val="99"/>
    <w:qFormat/>
    <w:rsid w:val="00430CDA"/>
    <w:pPr>
      <w:keepNext/>
      <w:ind w:firstLine="709"/>
      <w:jc w:val="center"/>
      <w:outlineLvl w:val="5"/>
    </w:pPr>
    <w:rPr>
      <w:b/>
      <w:sz w:val="20"/>
    </w:rPr>
  </w:style>
  <w:style w:type="paragraph" w:styleId="7">
    <w:name w:val="heading 7"/>
    <w:basedOn w:val="a1"/>
    <w:next w:val="a1"/>
    <w:link w:val="70"/>
    <w:uiPriority w:val="99"/>
    <w:qFormat/>
    <w:rsid w:val="00430CDA"/>
    <w:pPr>
      <w:keepNext/>
      <w:outlineLvl w:val="6"/>
    </w:pPr>
    <w:rPr>
      <w:i/>
      <w:iCs/>
      <w:sz w:val="16"/>
    </w:rPr>
  </w:style>
  <w:style w:type="paragraph" w:styleId="8">
    <w:name w:val="heading 8"/>
    <w:basedOn w:val="a1"/>
    <w:next w:val="a1"/>
    <w:link w:val="80"/>
    <w:uiPriority w:val="99"/>
    <w:qFormat/>
    <w:rsid w:val="00430CDA"/>
    <w:pPr>
      <w:keepNext/>
      <w:jc w:val="center"/>
      <w:outlineLvl w:val="7"/>
    </w:pPr>
    <w:rPr>
      <w:b/>
      <w:bCs/>
      <w:sz w:val="20"/>
    </w:rPr>
  </w:style>
  <w:style w:type="paragraph" w:styleId="9">
    <w:name w:val="heading 9"/>
    <w:basedOn w:val="4"/>
    <w:next w:val="a2"/>
    <w:link w:val="90"/>
    <w:uiPriority w:val="99"/>
    <w:qFormat/>
    <w:rsid w:val="005E6AE4"/>
    <w:pPr>
      <w:keepLines/>
      <w:tabs>
        <w:tab w:val="left" w:pos="1452"/>
      </w:tabs>
      <w:spacing w:before="240" w:after="240"/>
      <w:ind w:left="431"/>
      <w:jc w:val="both"/>
      <w:outlineLvl w:val="8"/>
    </w:pPr>
    <w:rPr>
      <w:rFonts w:eastAsia="Calibri"/>
      <w:i w:val="0"/>
      <w:iCs w:val="0"/>
      <w:sz w:val="28"/>
      <w:szCs w:val="28"/>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2">
    <w:name w:val="Заголовок1"/>
    <w:basedOn w:val="a1"/>
    <w:link w:val="a6"/>
    <w:uiPriority w:val="10"/>
    <w:qFormat/>
    <w:rsid w:val="00430CDA"/>
    <w:pPr>
      <w:jc w:val="center"/>
    </w:pPr>
    <w:rPr>
      <w:szCs w:val="20"/>
    </w:rPr>
  </w:style>
  <w:style w:type="paragraph" w:styleId="32">
    <w:name w:val="Body Text Indent 3"/>
    <w:basedOn w:val="a1"/>
    <w:link w:val="33"/>
    <w:rsid w:val="00430CDA"/>
    <w:pPr>
      <w:ind w:firstLine="397"/>
      <w:jc w:val="both"/>
    </w:pPr>
    <w:rPr>
      <w:sz w:val="20"/>
      <w:szCs w:val="20"/>
    </w:rPr>
  </w:style>
  <w:style w:type="paragraph" w:styleId="a7">
    <w:name w:val="Body Text Indent"/>
    <w:basedOn w:val="a1"/>
    <w:link w:val="a8"/>
    <w:uiPriority w:val="99"/>
    <w:rsid w:val="00430CDA"/>
    <w:pPr>
      <w:ind w:firstLine="709"/>
      <w:jc w:val="both"/>
    </w:pPr>
    <w:rPr>
      <w:sz w:val="20"/>
    </w:rPr>
  </w:style>
  <w:style w:type="paragraph" w:styleId="a2">
    <w:name w:val="Body Text"/>
    <w:basedOn w:val="a1"/>
    <w:link w:val="a9"/>
    <w:uiPriority w:val="99"/>
    <w:rsid w:val="00430CDA"/>
    <w:pPr>
      <w:jc w:val="both"/>
    </w:pPr>
    <w:rPr>
      <w:sz w:val="20"/>
      <w:szCs w:val="20"/>
    </w:rPr>
  </w:style>
  <w:style w:type="character" w:styleId="aa">
    <w:name w:val="page number"/>
    <w:basedOn w:val="a3"/>
    <w:uiPriority w:val="99"/>
    <w:rsid w:val="00430CDA"/>
  </w:style>
  <w:style w:type="paragraph" w:styleId="22">
    <w:name w:val="Body Text Indent 2"/>
    <w:basedOn w:val="a1"/>
    <w:rsid w:val="00430CDA"/>
    <w:pPr>
      <w:ind w:firstLine="709"/>
    </w:pPr>
    <w:rPr>
      <w:sz w:val="20"/>
    </w:rPr>
  </w:style>
  <w:style w:type="paragraph" w:styleId="ab">
    <w:name w:val="footer"/>
    <w:basedOn w:val="a1"/>
    <w:link w:val="ac"/>
    <w:uiPriority w:val="99"/>
    <w:rsid w:val="00430CDA"/>
    <w:pPr>
      <w:tabs>
        <w:tab w:val="center" w:pos="4677"/>
        <w:tab w:val="right" w:pos="9355"/>
      </w:tabs>
    </w:pPr>
  </w:style>
  <w:style w:type="paragraph" w:customStyle="1" w:styleId="Bodybullet">
    <w:name w:val="Body_bullet"/>
    <w:basedOn w:val="a2"/>
    <w:rsid w:val="00430CDA"/>
    <w:pPr>
      <w:numPr>
        <w:numId w:val="1"/>
      </w:numPr>
      <w:tabs>
        <w:tab w:val="left" w:pos="992"/>
      </w:tabs>
    </w:pPr>
    <w:rPr>
      <w:sz w:val="24"/>
      <w:szCs w:val="24"/>
      <w:lang w:eastAsia="en-US"/>
    </w:rPr>
  </w:style>
  <w:style w:type="paragraph" w:styleId="ad">
    <w:name w:val="footnote text"/>
    <w:basedOn w:val="a1"/>
    <w:link w:val="ae"/>
    <w:uiPriority w:val="99"/>
    <w:rsid w:val="00430CDA"/>
    <w:rPr>
      <w:sz w:val="20"/>
      <w:szCs w:val="20"/>
    </w:rPr>
  </w:style>
  <w:style w:type="paragraph" w:styleId="23">
    <w:name w:val="Body Text 2"/>
    <w:basedOn w:val="a1"/>
    <w:rsid w:val="00430CDA"/>
    <w:rPr>
      <w:sz w:val="16"/>
      <w:szCs w:val="20"/>
    </w:rPr>
  </w:style>
  <w:style w:type="paragraph" w:styleId="af">
    <w:name w:val="header"/>
    <w:basedOn w:val="a1"/>
    <w:link w:val="af0"/>
    <w:uiPriority w:val="99"/>
    <w:rsid w:val="00430CDA"/>
    <w:pPr>
      <w:tabs>
        <w:tab w:val="center" w:pos="4153"/>
        <w:tab w:val="right" w:pos="8306"/>
      </w:tabs>
    </w:pPr>
    <w:rPr>
      <w:szCs w:val="20"/>
    </w:rPr>
  </w:style>
  <w:style w:type="paragraph" w:styleId="34">
    <w:name w:val="Body Text 3"/>
    <w:basedOn w:val="a1"/>
    <w:link w:val="35"/>
    <w:uiPriority w:val="99"/>
    <w:rsid w:val="00430CDA"/>
    <w:pPr>
      <w:jc w:val="both"/>
    </w:pPr>
    <w:rPr>
      <w:sz w:val="16"/>
    </w:rPr>
  </w:style>
  <w:style w:type="character" w:styleId="af1">
    <w:name w:val="annotation reference"/>
    <w:uiPriority w:val="99"/>
    <w:rsid w:val="00430CDA"/>
    <w:rPr>
      <w:sz w:val="16"/>
      <w:szCs w:val="16"/>
    </w:rPr>
  </w:style>
  <w:style w:type="paragraph" w:styleId="af2">
    <w:name w:val="annotation text"/>
    <w:basedOn w:val="a1"/>
    <w:link w:val="af3"/>
    <w:uiPriority w:val="99"/>
    <w:rsid w:val="00430CDA"/>
    <w:rPr>
      <w:sz w:val="20"/>
      <w:szCs w:val="20"/>
    </w:rPr>
  </w:style>
  <w:style w:type="paragraph" w:styleId="af4">
    <w:name w:val="Balloon Text"/>
    <w:basedOn w:val="a1"/>
    <w:link w:val="af5"/>
    <w:uiPriority w:val="99"/>
    <w:semiHidden/>
    <w:rsid w:val="00430CDA"/>
    <w:rPr>
      <w:rFonts w:ascii="Tahoma" w:hAnsi="Tahoma" w:cs="Tahoma"/>
      <w:sz w:val="16"/>
      <w:szCs w:val="16"/>
    </w:rPr>
  </w:style>
  <w:style w:type="character" w:customStyle="1" w:styleId="SvetlanaRastanina">
    <w:name w:val="Svetlana.Rastanina"/>
    <w:semiHidden/>
    <w:rsid w:val="005F6AA8"/>
    <w:rPr>
      <w:rFonts w:ascii="Arial" w:hAnsi="Arial" w:cs="Arial"/>
      <w:color w:val="000080"/>
      <w:sz w:val="20"/>
      <w:szCs w:val="20"/>
    </w:rPr>
  </w:style>
  <w:style w:type="character" w:customStyle="1" w:styleId="a6">
    <w:name w:val="Заголовок Знак"/>
    <w:link w:val="12"/>
    <w:locked/>
    <w:rsid w:val="00E9101D"/>
    <w:rPr>
      <w:sz w:val="24"/>
      <w:lang w:val="ru-RU" w:eastAsia="ru-RU" w:bidi="ar-SA"/>
    </w:rPr>
  </w:style>
  <w:style w:type="table" w:styleId="af6">
    <w:name w:val="Table Grid"/>
    <w:basedOn w:val="a4"/>
    <w:uiPriority w:val="39"/>
    <w:rsid w:val="000E6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с отступом 3 Знак"/>
    <w:link w:val="32"/>
    <w:rsid w:val="00C227F7"/>
  </w:style>
  <w:style w:type="character" w:styleId="af7">
    <w:name w:val="Hyperlink"/>
    <w:uiPriority w:val="99"/>
    <w:unhideWhenUsed/>
    <w:rsid w:val="005D6ECC"/>
    <w:rPr>
      <w:color w:val="0000FF"/>
      <w:u w:val="single"/>
    </w:rPr>
  </w:style>
  <w:style w:type="character" w:customStyle="1" w:styleId="m1">
    <w:name w:val="m1"/>
    <w:uiPriority w:val="99"/>
    <w:rsid w:val="007D4F04"/>
    <w:rPr>
      <w:color w:val="0000FF"/>
    </w:rPr>
  </w:style>
  <w:style w:type="character" w:customStyle="1" w:styleId="af0">
    <w:name w:val="Верхний колонтитул Знак"/>
    <w:link w:val="af"/>
    <w:uiPriority w:val="99"/>
    <w:rsid w:val="00BF0FC4"/>
    <w:rPr>
      <w:sz w:val="24"/>
    </w:rPr>
  </w:style>
  <w:style w:type="paragraph" w:customStyle="1" w:styleId="HeadingBase">
    <w:name w:val="Heading Base"/>
    <w:basedOn w:val="a1"/>
    <w:next w:val="a2"/>
    <w:rsid w:val="00BF0FC4"/>
    <w:pPr>
      <w:keepNext/>
      <w:spacing w:after="120"/>
      <w:jc w:val="center"/>
    </w:pPr>
    <w:rPr>
      <w:rFonts w:ascii="NTHarmonica" w:hAnsi="NTHarmonica"/>
      <w:caps/>
      <w:kern w:val="28"/>
      <w:sz w:val="22"/>
      <w:szCs w:val="20"/>
    </w:rPr>
  </w:style>
  <w:style w:type="paragraph" w:customStyle="1" w:styleId="ConsNormal">
    <w:name w:val="ConsNormal"/>
    <w:link w:val="ConsNormal0"/>
    <w:uiPriority w:val="99"/>
    <w:rsid w:val="00BF0FC4"/>
    <w:pPr>
      <w:suppressAutoHyphens/>
      <w:autoSpaceDE w:val="0"/>
      <w:ind w:firstLine="720"/>
    </w:pPr>
    <w:rPr>
      <w:rFonts w:ascii="Arial" w:hAnsi="Arial" w:cs="Arial"/>
      <w:lang w:eastAsia="ar-SA"/>
    </w:rPr>
  </w:style>
  <w:style w:type="character" w:customStyle="1" w:styleId="af8">
    <w:name w:val="Текст Знак"/>
    <w:link w:val="af9"/>
    <w:uiPriority w:val="99"/>
    <w:locked/>
    <w:rsid w:val="003D5C90"/>
    <w:rPr>
      <w:sz w:val="24"/>
      <w:szCs w:val="21"/>
    </w:rPr>
  </w:style>
  <w:style w:type="paragraph" w:styleId="af9">
    <w:name w:val="Plain Text"/>
    <w:basedOn w:val="a1"/>
    <w:link w:val="af8"/>
    <w:uiPriority w:val="99"/>
    <w:rsid w:val="003D5C90"/>
    <w:rPr>
      <w:szCs w:val="21"/>
    </w:rPr>
  </w:style>
  <w:style w:type="character" w:customStyle="1" w:styleId="13">
    <w:name w:val="Текст Знак1"/>
    <w:rsid w:val="003D5C90"/>
    <w:rPr>
      <w:rFonts w:ascii="Courier New" w:hAnsi="Courier New" w:cs="Courier New"/>
    </w:rPr>
  </w:style>
  <w:style w:type="character" w:customStyle="1" w:styleId="10">
    <w:name w:val="Заголовок 1 Знак"/>
    <w:link w:val="1"/>
    <w:uiPriority w:val="9"/>
    <w:rsid w:val="0030685A"/>
    <w:rPr>
      <w:b/>
      <w:bCs/>
      <w:szCs w:val="24"/>
    </w:rPr>
  </w:style>
  <w:style w:type="paragraph" w:customStyle="1" w:styleId="14">
    <w:name w:val="Абзац списка1"/>
    <w:basedOn w:val="a1"/>
    <w:qFormat/>
    <w:rsid w:val="0030685A"/>
    <w:pPr>
      <w:suppressAutoHyphens/>
      <w:jc w:val="both"/>
    </w:pPr>
    <w:rPr>
      <w:rFonts w:ascii="Cambria" w:eastAsia="Lucida Sans Unicode" w:hAnsi="Cambria" w:cs="Tahoma"/>
      <w:kern w:val="1"/>
      <w:lang w:eastAsia="ar-SA"/>
    </w:rPr>
  </w:style>
  <w:style w:type="paragraph" w:customStyle="1" w:styleId="-31">
    <w:name w:val="Таблица-сетка 31"/>
    <w:basedOn w:val="1"/>
    <w:next w:val="a1"/>
    <w:uiPriority w:val="39"/>
    <w:semiHidden/>
    <w:unhideWhenUsed/>
    <w:qFormat/>
    <w:rsid w:val="00D73313"/>
    <w:pPr>
      <w:keepLines/>
      <w:spacing w:before="480" w:line="276" w:lineRule="auto"/>
      <w:jc w:val="left"/>
      <w:outlineLvl w:val="9"/>
    </w:pPr>
    <w:rPr>
      <w:rFonts w:ascii="Cambria" w:hAnsi="Cambria"/>
      <w:color w:val="365F91"/>
      <w:sz w:val="28"/>
      <w:szCs w:val="28"/>
    </w:rPr>
  </w:style>
  <w:style w:type="paragraph" w:styleId="15">
    <w:name w:val="toc 1"/>
    <w:basedOn w:val="a1"/>
    <w:next w:val="a1"/>
    <w:autoRedefine/>
    <w:uiPriority w:val="39"/>
    <w:rsid w:val="00D73313"/>
  </w:style>
  <w:style w:type="paragraph" w:styleId="24">
    <w:name w:val="toc 2"/>
    <w:basedOn w:val="a1"/>
    <w:next w:val="a1"/>
    <w:autoRedefine/>
    <w:uiPriority w:val="39"/>
    <w:rsid w:val="00D73313"/>
    <w:pPr>
      <w:ind w:left="240"/>
    </w:pPr>
  </w:style>
  <w:style w:type="paragraph" w:styleId="afa">
    <w:name w:val="annotation subject"/>
    <w:basedOn w:val="af2"/>
    <w:next w:val="af2"/>
    <w:link w:val="afb"/>
    <w:uiPriority w:val="99"/>
    <w:rsid w:val="00404C14"/>
    <w:rPr>
      <w:b/>
      <w:bCs/>
    </w:rPr>
  </w:style>
  <w:style w:type="character" w:customStyle="1" w:styleId="af3">
    <w:name w:val="Текст примечания Знак"/>
    <w:basedOn w:val="a3"/>
    <w:link w:val="af2"/>
    <w:uiPriority w:val="99"/>
    <w:rsid w:val="00404C14"/>
  </w:style>
  <w:style w:type="character" w:customStyle="1" w:styleId="afb">
    <w:name w:val="Тема примечания Знак"/>
    <w:link w:val="afa"/>
    <w:uiPriority w:val="99"/>
    <w:rsid w:val="00404C14"/>
    <w:rPr>
      <w:b/>
      <w:bCs/>
    </w:rPr>
  </w:style>
  <w:style w:type="paragraph" w:customStyle="1" w:styleId="ConsPlusNormal">
    <w:name w:val="ConsPlusNormal"/>
    <w:rsid w:val="00053284"/>
    <w:pPr>
      <w:autoSpaceDE w:val="0"/>
      <w:autoSpaceDN w:val="0"/>
      <w:adjustRightInd w:val="0"/>
    </w:pPr>
  </w:style>
  <w:style w:type="paragraph" w:customStyle="1" w:styleId="Default">
    <w:name w:val="Default"/>
    <w:rsid w:val="001E3E0A"/>
    <w:pPr>
      <w:autoSpaceDE w:val="0"/>
      <w:autoSpaceDN w:val="0"/>
      <w:adjustRightInd w:val="0"/>
    </w:pPr>
    <w:rPr>
      <w:color w:val="000000"/>
      <w:sz w:val="24"/>
      <w:szCs w:val="24"/>
    </w:rPr>
  </w:style>
  <w:style w:type="character" w:customStyle="1" w:styleId="ae">
    <w:name w:val="Текст сноски Знак"/>
    <w:link w:val="ad"/>
    <w:uiPriority w:val="99"/>
    <w:rsid w:val="00F75258"/>
  </w:style>
  <w:style w:type="paragraph" w:styleId="afc">
    <w:name w:val="Block Text"/>
    <w:basedOn w:val="a1"/>
    <w:uiPriority w:val="99"/>
    <w:unhideWhenUsed/>
    <w:rsid w:val="00F75258"/>
    <w:pPr>
      <w:widowControl w:val="0"/>
      <w:suppressLineNumbers/>
      <w:suppressAutoHyphens/>
      <w:ind w:left="-108" w:right="-108"/>
      <w:jc w:val="center"/>
    </w:pPr>
    <w:rPr>
      <w:rFonts w:eastAsia="MS Mincho"/>
      <w:b/>
      <w:bCs/>
      <w:color w:val="000000"/>
      <w:sz w:val="18"/>
      <w:szCs w:val="18"/>
      <w:lang w:eastAsia="zh-CN"/>
    </w:rPr>
  </w:style>
  <w:style w:type="character" w:customStyle="1" w:styleId="ac">
    <w:name w:val="Нижний колонтитул Знак"/>
    <w:link w:val="ab"/>
    <w:uiPriority w:val="99"/>
    <w:rsid w:val="00F75258"/>
    <w:rPr>
      <w:sz w:val="24"/>
      <w:szCs w:val="24"/>
    </w:rPr>
  </w:style>
  <w:style w:type="paragraph" w:customStyle="1" w:styleId="-310">
    <w:name w:val="Светлый список - Акцент 31"/>
    <w:hidden/>
    <w:uiPriority w:val="99"/>
    <w:semiHidden/>
    <w:rsid w:val="00B42582"/>
    <w:rPr>
      <w:sz w:val="24"/>
      <w:szCs w:val="24"/>
    </w:rPr>
  </w:style>
  <w:style w:type="character" w:customStyle="1" w:styleId="ConsNormal0">
    <w:name w:val="ConsNormal Знак"/>
    <w:link w:val="ConsNormal"/>
    <w:rsid w:val="00F273C3"/>
    <w:rPr>
      <w:rFonts w:ascii="Arial" w:hAnsi="Arial" w:cs="Arial"/>
      <w:lang w:eastAsia="ar-SA"/>
    </w:rPr>
  </w:style>
  <w:style w:type="character" w:styleId="afd">
    <w:name w:val="footnote reference"/>
    <w:uiPriority w:val="99"/>
    <w:unhideWhenUsed/>
    <w:rsid w:val="00F273C3"/>
    <w:rPr>
      <w:vertAlign w:val="superscript"/>
    </w:rPr>
  </w:style>
  <w:style w:type="paragraph" w:customStyle="1" w:styleId="210">
    <w:name w:val="Средняя сетка 21"/>
    <w:uiPriority w:val="1"/>
    <w:qFormat/>
    <w:rsid w:val="00F273C3"/>
    <w:rPr>
      <w:sz w:val="24"/>
      <w:szCs w:val="24"/>
    </w:rPr>
  </w:style>
  <w:style w:type="paragraph" w:customStyle="1" w:styleId="1-21">
    <w:name w:val="Средняя сетка 1 - Акцент 21"/>
    <w:basedOn w:val="a1"/>
    <w:uiPriority w:val="34"/>
    <w:qFormat/>
    <w:rsid w:val="007D3167"/>
    <w:pPr>
      <w:spacing w:after="200" w:line="276" w:lineRule="auto"/>
      <w:ind w:left="720"/>
      <w:contextualSpacing/>
    </w:pPr>
    <w:rPr>
      <w:rFonts w:ascii="Calibri" w:hAnsi="Calibri"/>
      <w:sz w:val="22"/>
      <w:szCs w:val="22"/>
    </w:rPr>
  </w:style>
  <w:style w:type="character" w:customStyle="1" w:styleId="a9">
    <w:name w:val="Основной текст Знак"/>
    <w:link w:val="a2"/>
    <w:uiPriority w:val="99"/>
    <w:rsid w:val="00B50FB2"/>
  </w:style>
  <w:style w:type="character" w:styleId="afe">
    <w:name w:val="FollowedHyperlink"/>
    <w:uiPriority w:val="99"/>
    <w:rsid w:val="00D77938"/>
    <w:rPr>
      <w:color w:val="954F72"/>
      <w:u w:val="single"/>
    </w:rPr>
  </w:style>
  <w:style w:type="paragraph" w:customStyle="1" w:styleId="2-21">
    <w:name w:val="Средний список 2 - Акцент 21"/>
    <w:hidden/>
    <w:uiPriority w:val="99"/>
    <w:semiHidden/>
    <w:rsid w:val="009719C9"/>
    <w:rPr>
      <w:sz w:val="24"/>
      <w:szCs w:val="24"/>
    </w:rPr>
  </w:style>
  <w:style w:type="paragraph" w:customStyle="1" w:styleId="aaee1">
    <w:name w:val="?aa??ee1"/>
    <w:uiPriority w:val="99"/>
    <w:rsid w:val="003D2714"/>
    <w:pPr>
      <w:widowControl w:val="0"/>
      <w:suppressAutoHyphens/>
      <w:jc w:val="both"/>
    </w:pPr>
    <w:rPr>
      <w:rFonts w:ascii="Baltica" w:eastAsia="Calibri" w:hAnsi="Baltica"/>
      <w:kern w:val="1"/>
      <w:sz w:val="24"/>
      <w:lang w:eastAsia="ar-SA"/>
    </w:rPr>
  </w:style>
  <w:style w:type="numbering" w:customStyle="1" w:styleId="16">
    <w:name w:val="Нет списка1"/>
    <w:next w:val="a5"/>
    <w:uiPriority w:val="99"/>
    <w:semiHidden/>
    <w:unhideWhenUsed/>
    <w:rsid w:val="0075767A"/>
  </w:style>
  <w:style w:type="character" w:customStyle="1" w:styleId="af5">
    <w:name w:val="Текст выноски Знак"/>
    <w:link w:val="af4"/>
    <w:uiPriority w:val="99"/>
    <w:semiHidden/>
    <w:rsid w:val="0075767A"/>
    <w:rPr>
      <w:rFonts w:ascii="Tahoma" w:hAnsi="Tahoma" w:cs="Tahoma"/>
      <w:sz w:val="16"/>
      <w:szCs w:val="16"/>
    </w:rPr>
  </w:style>
  <w:style w:type="character" w:styleId="aff">
    <w:name w:val="Strong"/>
    <w:uiPriority w:val="22"/>
    <w:qFormat/>
    <w:rsid w:val="0075767A"/>
    <w:rPr>
      <w:b/>
      <w:bCs/>
    </w:rPr>
  </w:style>
  <w:style w:type="character" w:customStyle="1" w:styleId="FontStyle32">
    <w:name w:val="Font Style32"/>
    <w:rsid w:val="0075767A"/>
    <w:rPr>
      <w:rFonts w:ascii="Times New Roman" w:hAnsi="Times New Roman" w:cs="Times New Roman"/>
      <w:sz w:val="20"/>
      <w:szCs w:val="20"/>
    </w:rPr>
  </w:style>
  <w:style w:type="paragraph" w:customStyle="1" w:styleId="-11">
    <w:name w:val="Цветная заливка - Акцент 11"/>
    <w:hidden/>
    <w:uiPriority w:val="99"/>
    <w:rsid w:val="00EF4BB0"/>
    <w:rPr>
      <w:sz w:val="24"/>
      <w:szCs w:val="24"/>
    </w:rPr>
  </w:style>
  <w:style w:type="character" w:customStyle="1" w:styleId="90">
    <w:name w:val="Заголовок 9 Знак"/>
    <w:link w:val="9"/>
    <w:uiPriority w:val="99"/>
    <w:rsid w:val="005E6AE4"/>
    <w:rPr>
      <w:rFonts w:eastAsia="Calibri"/>
      <w:b/>
      <w:bCs/>
      <w:sz w:val="28"/>
      <w:szCs w:val="28"/>
      <w:lang w:eastAsia="en-US"/>
    </w:rPr>
  </w:style>
  <w:style w:type="character" w:customStyle="1" w:styleId="20">
    <w:name w:val="Заголовок 2 Знак"/>
    <w:link w:val="2"/>
    <w:uiPriority w:val="9"/>
    <w:locked/>
    <w:rsid w:val="005E6AE4"/>
    <w:rPr>
      <w:b/>
      <w:bCs/>
      <w:szCs w:val="24"/>
    </w:rPr>
  </w:style>
  <w:style w:type="character" w:customStyle="1" w:styleId="30">
    <w:name w:val="Заголовок 3 Знак"/>
    <w:link w:val="3"/>
    <w:uiPriority w:val="9"/>
    <w:locked/>
    <w:rsid w:val="005E6AE4"/>
    <w:rPr>
      <w:b/>
      <w:bCs/>
      <w:szCs w:val="24"/>
    </w:rPr>
  </w:style>
  <w:style w:type="character" w:customStyle="1" w:styleId="40">
    <w:name w:val="Заголовок 4 Знак"/>
    <w:link w:val="4"/>
    <w:uiPriority w:val="99"/>
    <w:locked/>
    <w:rsid w:val="005E6AE4"/>
    <w:rPr>
      <w:b/>
      <w:bCs/>
      <w:i/>
      <w:iCs/>
      <w:sz w:val="18"/>
      <w:szCs w:val="24"/>
    </w:rPr>
  </w:style>
  <w:style w:type="character" w:customStyle="1" w:styleId="50">
    <w:name w:val="Заголовок 5 Знак"/>
    <w:link w:val="5"/>
    <w:uiPriority w:val="99"/>
    <w:locked/>
    <w:rsid w:val="005E6AE4"/>
    <w:rPr>
      <w:b/>
      <w:bCs/>
      <w:szCs w:val="24"/>
      <w:u w:val="single"/>
    </w:rPr>
  </w:style>
  <w:style w:type="character" w:customStyle="1" w:styleId="60">
    <w:name w:val="Заголовок 6 Знак"/>
    <w:link w:val="6"/>
    <w:uiPriority w:val="99"/>
    <w:locked/>
    <w:rsid w:val="005E6AE4"/>
    <w:rPr>
      <w:b/>
      <w:szCs w:val="24"/>
    </w:rPr>
  </w:style>
  <w:style w:type="character" w:customStyle="1" w:styleId="70">
    <w:name w:val="Заголовок 7 Знак"/>
    <w:link w:val="7"/>
    <w:uiPriority w:val="99"/>
    <w:locked/>
    <w:rsid w:val="005E6AE4"/>
    <w:rPr>
      <w:i/>
      <w:iCs/>
      <w:sz w:val="16"/>
      <w:szCs w:val="24"/>
    </w:rPr>
  </w:style>
  <w:style w:type="character" w:customStyle="1" w:styleId="80">
    <w:name w:val="Заголовок 8 Знак"/>
    <w:link w:val="8"/>
    <w:uiPriority w:val="99"/>
    <w:locked/>
    <w:rsid w:val="005E6AE4"/>
    <w:rPr>
      <w:b/>
      <w:bCs/>
      <w:szCs w:val="24"/>
    </w:rPr>
  </w:style>
  <w:style w:type="paragraph" w:customStyle="1" w:styleId="-110">
    <w:name w:val="Цветной список - Акцент 11"/>
    <w:basedOn w:val="a1"/>
    <w:uiPriority w:val="34"/>
    <w:qFormat/>
    <w:rsid w:val="005E6AE4"/>
    <w:pPr>
      <w:ind w:left="720"/>
      <w:jc w:val="both"/>
    </w:pPr>
    <w:rPr>
      <w:rFonts w:ascii="Calibri" w:eastAsia="Calibri" w:hAnsi="Calibri" w:cs="Calibri"/>
      <w:sz w:val="20"/>
      <w:szCs w:val="20"/>
      <w:lang w:eastAsia="en-US"/>
    </w:rPr>
  </w:style>
  <w:style w:type="character" w:customStyle="1" w:styleId="CommentTextChar">
    <w:name w:val="Comment Text Char"/>
    <w:uiPriority w:val="99"/>
    <w:semiHidden/>
    <w:locked/>
    <w:rsid w:val="005E6AE4"/>
    <w:rPr>
      <w:lang w:eastAsia="en-US"/>
    </w:rPr>
  </w:style>
  <w:style w:type="character" w:customStyle="1" w:styleId="CommentSubjectChar">
    <w:name w:val="Comment Subject Char"/>
    <w:uiPriority w:val="99"/>
    <w:semiHidden/>
    <w:locked/>
    <w:rsid w:val="005E6AE4"/>
    <w:rPr>
      <w:rFonts w:ascii="Calibri" w:eastAsia="Times New Roman" w:hAnsi="Calibri" w:cs="Calibri"/>
      <w:b/>
      <w:sz w:val="20"/>
      <w:szCs w:val="20"/>
      <w:lang w:eastAsia="en-US"/>
    </w:rPr>
  </w:style>
  <w:style w:type="character" w:customStyle="1" w:styleId="BalloonTextChar">
    <w:name w:val="Balloon Text Char"/>
    <w:uiPriority w:val="99"/>
    <w:semiHidden/>
    <w:locked/>
    <w:rsid w:val="005E6AE4"/>
    <w:rPr>
      <w:rFonts w:ascii="Tahoma" w:hAnsi="Tahoma"/>
      <w:sz w:val="16"/>
      <w:lang w:eastAsia="en-US"/>
    </w:rPr>
  </w:style>
  <w:style w:type="paragraph" w:customStyle="1" w:styleId="25">
    <w:name w:val="Пункт 2 Уровень"/>
    <w:basedOn w:val="a1"/>
    <w:link w:val="26"/>
    <w:uiPriority w:val="99"/>
    <w:rsid w:val="005E6AE4"/>
    <w:pPr>
      <w:tabs>
        <w:tab w:val="num" w:pos="680"/>
        <w:tab w:val="left" w:pos="6000"/>
      </w:tabs>
      <w:jc w:val="both"/>
    </w:pPr>
    <w:rPr>
      <w:rFonts w:ascii="Verdana" w:eastAsia="Calibri" w:hAnsi="Verdana"/>
    </w:rPr>
  </w:style>
  <w:style w:type="character" w:customStyle="1" w:styleId="26">
    <w:name w:val="Пункт 2 Уровень Знак Знак"/>
    <w:link w:val="25"/>
    <w:uiPriority w:val="99"/>
    <w:locked/>
    <w:rsid w:val="005E6AE4"/>
    <w:rPr>
      <w:rFonts w:ascii="Verdana" w:eastAsia="Calibri" w:hAnsi="Verdana"/>
      <w:sz w:val="24"/>
      <w:szCs w:val="24"/>
    </w:rPr>
  </w:style>
  <w:style w:type="paragraph" w:customStyle="1" w:styleId="17">
    <w:name w:val="Пункт 1 Уровень"/>
    <w:basedOn w:val="a1"/>
    <w:uiPriority w:val="99"/>
    <w:rsid w:val="005E6AE4"/>
    <w:pPr>
      <w:keepNext/>
      <w:tabs>
        <w:tab w:val="num" w:pos="360"/>
        <w:tab w:val="left" w:pos="6000"/>
      </w:tabs>
      <w:spacing w:before="240" w:after="120"/>
      <w:jc w:val="center"/>
    </w:pPr>
    <w:rPr>
      <w:rFonts w:ascii="Verdana" w:hAnsi="Verdana" w:cs="Verdana"/>
      <w:b/>
      <w:bCs/>
      <w:sz w:val="20"/>
      <w:szCs w:val="20"/>
    </w:rPr>
  </w:style>
  <w:style w:type="paragraph" w:customStyle="1" w:styleId="36">
    <w:name w:val="Пункт 3 Уровень"/>
    <w:basedOn w:val="25"/>
    <w:uiPriority w:val="99"/>
    <w:rsid w:val="005E6AE4"/>
    <w:pPr>
      <w:numPr>
        <w:ilvl w:val="2"/>
      </w:numPr>
      <w:tabs>
        <w:tab w:val="num" w:pos="680"/>
      </w:tabs>
      <w:ind w:left="1800" w:hanging="720"/>
    </w:pPr>
  </w:style>
  <w:style w:type="character" w:customStyle="1" w:styleId="35">
    <w:name w:val="Основной текст 3 Знак"/>
    <w:link w:val="34"/>
    <w:uiPriority w:val="99"/>
    <w:locked/>
    <w:rsid w:val="005E6AE4"/>
    <w:rPr>
      <w:sz w:val="16"/>
      <w:szCs w:val="24"/>
    </w:rPr>
  </w:style>
  <w:style w:type="paragraph" w:customStyle="1" w:styleId="18">
    <w:name w:val="Стиль1"/>
    <w:basedOn w:val="a1"/>
    <w:uiPriority w:val="99"/>
    <w:rsid w:val="005E6AE4"/>
    <w:pPr>
      <w:tabs>
        <w:tab w:val="num" w:pos="720"/>
      </w:tabs>
      <w:ind w:left="360"/>
    </w:pPr>
    <w:rPr>
      <w:rFonts w:ascii="Tahoma" w:hAnsi="Tahoma" w:cs="Tahoma"/>
      <w:sz w:val="20"/>
      <w:szCs w:val="20"/>
      <w:lang w:eastAsia="en-US"/>
    </w:rPr>
  </w:style>
  <w:style w:type="paragraph" w:customStyle="1" w:styleId="301271">
    <w:name w:val="Стиль Заголовок 3 + влево Слева:  0 см Выступ:  1.27 см Перед:  ...1"/>
    <w:basedOn w:val="a1"/>
    <w:rsid w:val="005E6AE4"/>
    <w:pPr>
      <w:tabs>
        <w:tab w:val="num" w:pos="1440"/>
      </w:tabs>
      <w:ind w:left="1440" w:hanging="360"/>
    </w:pPr>
    <w:rPr>
      <w:rFonts w:ascii="Tahoma" w:hAnsi="Tahoma" w:cs="Tahoma"/>
      <w:sz w:val="20"/>
      <w:szCs w:val="20"/>
      <w:lang w:eastAsia="en-US"/>
    </w:rPr>
  </w:style>
  <w:style w:type="paragraph" w:customStyle="1" w:styleId="aff0">
    <w:name w:val="АбзацЭДО"/>
    <w:basedOn w:val="a1"/>
    <w:link w:val="aff1"/>
    <w:uiPriority w:val="99"/>
    <w:rsid w:val="005E6AE4"/>
    <w:pPr>
      <w:widowControl w:val="0"/>
      <w:shd w:val="clear" w:color="auto" w:fill="FFFFFF"/>
      <w:autoSpaceDE w:val="0"/>
      <w:autoSpaceDN w:val="0"/>
      <w:adjustRightInd w:val="0"/>
      <w:spacing w:before="360" w:after="240"/>
      <w:ind w:left="360" w:hanging="360"/>
      <w:jc w:val="center"/>
    </w:pPr>
    <w:rPr>
      <w:rFonts w:eastAsia="Calibri"/>
      <w:b/>
      <w:bCs/>
      <w:color w:val="000000"/>
    </w:rPr>
  </w:style>
  <w:style w:type="character" w:customStyle="1" w:styleId="aff1">
    <w:name w:val="АбзацЭДО Знак"/>
    <w:link w:val="aff0"/>
    <w:uiPriority w:val="99"/>
    <w:locked/>
    <w:rsid w:val="005E6AE4"/>
    <w:rPr>
      <w:rFonts w:eastAsia="Calibri"/>
      <w:b/>
      <w:bCs/>
      <w:color w:val="000000"/>
      <w:sz w:val="24"/>
      <w:szCs w:val="24"/>
      <w:shd w:val="clear" w:color="auto" w:fill="FFFFFF"/>
    </w:rPr>
  </w:style>
  <w:style w:type="paragraph" w:customStyle="1" w:styleId="211">
    <w:name w:val="Основной текст с отступом 21"/>
    <w:basedOn w:val="a1"/>
    <w:uiPriority w:val="99"/>
    <w:rsid w:val="005E6AE4"/>
    <w:pPr>
      <w:ind w:right="-1" w:firstLine="567"/>
      <w:jc w:val="both"/>
    </w:pPr>
    <w:rPr>
      <w:rFonts w:ascii="Arial" w:hAnsi="Arial" w:cs="Arial"/>
      <w:sz w:val="20"/>
      <w:szCs w:val="20"/>
    </w:rPr>
  </w:style>
  <w:style w:type="paragraph" w:customStyle="1" w:styleId="e2">
    <w:name w:val="Îñí^eâíîé òåêñò 2"/>
    <w:basedOn w:val="a1"/>
    <w:uiPriority w:val="99"/>
    <w:rsid w:val="005E6AE4"/>
    <w:pPr>
      <w:widowControl w:val="0"/>
      <w:spacing w:after="120"/>
      <w:ind w:left="283"/>
    </w:pPr>
    <w:rPr>
      <w:lang w:eastAsia="zh-CN"/>
    </w:rPr>
  </w:style>
  <w:style w:type="paragraph" w:customStyle="1" w:styleId="aff2">
    <w:name w:val="Определение Знак"/>
    <w:basedOn w:val="a1"/>
    <w:uiPriority w:val="99"/>
    <w:rsid w:val="005E6AE4"/>
    <w:pPr>
      <w:spacing w:before="120" w:after="60"/>
      <w:ind w:firstLine="709"/>
      <w:jc w:val="both"/>
    </w:pPr>
  </w:style>
  <w:style w:type="paragraph" w:customStyle="1" w:styleId="19">
    <w:name w:val="Без интервала1"/>
    <w:uiPriority w:val="99"/>
    <w:qFormat/>
    <w:rsid w:val="005E6AE4"/>
    <w:rPr>
      <w:rFonts w:ascii="Calibri" w:eastAsia="Calibri" w:hAnsi="Calibri" w:cs="Calibri"/>
      <w:lang w:eastAsia="en-US"/>
    </w:rPr>
  </w:style>
  <w:style w:type="paragraph" w:customStyle="1" w:styleId="BodyText21">
    <w:name w:val="Body Text 21"/>
    <w:basedOn w:val="a1"/>
    <w:uiPriority w:val="99"/>
    <w:rsid w:val="005E6AE4"/>
    <w:pPr>
      <w:widowControl w:val="0"/>
      <w:spacing w:before="120" w:after="120"/>
      <w:jc w:val="right"/>
    </w:pPr>
    <w:rPr>
      <w:b/>
      <w:bCs/>
      <w:sz w:val="20"/>
      <w:szCs w:val="20"/>
    </w:rPr>
  </w:style>
  <w:style w:type="paragraph" w:customStyle="1" w:styleId="AuxiliaryTables">
    <w:name w:val="Auxiliary Tables"/>
    <w:basedOn w:val="6"/>
    <w:next w:val="a2"/>
    <w:uiPriority w:val="99"/>
    <w:rsid w:val="005E6AE4"/>
    <w:pPr>
      <w:keepLines/>
      <w:widowControl w:val="0"/>
      <w:spacing w:before="120" w:after="240"/>
      <w:ind w:firstLine="0"/>
      <w:jc w:val="both"/>
    </w:pPr>
    <w:rPr>
      <w:rFonts w:eastAsia="Calibri"/>
      <w:bCs/>
      <w:sz w:val="24"/>
      <w:lang w:eastAsia="en-US"/>
    </w:rPr>
  </w:style>
  <w:style w:type="paragraph" w:customStyle="1" w:styleId="AuxiliaryTablesBreak">
    <w:name w:val="Auxiliary Tables_Break"/>
    <w:basedOn w:val="AuxiliaryTables"/>
    <w:uiPriority w:val="99"/>
    <w:rsid w:val="005E6AE4"/>
  </w:style>
  <w:style w:type="paragraph" w:styleId="aff3">
    <w:name w:val="caption"/>
    <w:basedOn w:val="a2"/>
    <w:next w:val="a1"/>
    <w:uiPriority w:val="99"/>
    <w:qFormat/>
    <w:rsid w:val="005E6AE4"/>
    <w:pPr>
      <w:keepNext/>
      <w:keepLines/>
      <w:spacing w:before="240" w:after="60"/>
      <w:ind w:left="431" w:right="-57"/>
    </w:pPr>
    <w:rPr>
      <w:i/>
      <w:iCs/>
      <w:sz w:val="18"/>
      <w:szCs w:val="18"/>
      <w:lang w:eastAsia="en-US"/>
    </w:rPr>
  </w:style>
  <w:style w:type="paragraph" w:customStyle="1" w:styleId="CompanyName">
    <w:name w:val="Company Name"/>
    <w:basedOn w:val="7"/>
    <w:uiPriority w:val="99"/>
    <w:rsid w:val="005E6AE4"/>
    <w:pPr>
      <w:keepLines/>
      <w:jc w:val="right"/>
      <w:outlineLvl w:val="9"/>
    </w:pPr>
    <w:rPr>
      <w:rFonts w:ascii="Arial" w:eastAsia="Calibri" w:hAnsi="Arial"/>
      <w:b/>
      <w:bCs/>
      <w:i w:val="0"/>
      <w:iCs w:val="0"/>
      <w:sz w:val="24"/>
      <w:lang w:eastAsia="en-US"/>
    </w:rPr>
  </w:style>
  <w:style w:type="paragraph" w:styleId="aff4">
    <w:name w:val="Date"/>
    <w:basedOn w:val="a1"/>
    <w:next w:val="a1"/>
    <w:link w:val="aff5"/>
    <w:uiPriority w:val="99"/>
    <w:rsid w:val="005E6AE4"/>
    <w:pPr>
      <w:jc w:val="both"/>
    </w:pPr>
    <w:rPr>
      <w:rFonts w:ascii="Arial" w:eastAsia="Calibri" w:hAnsi="Arial"/>
      <w:lang w:eastAsia="en-US"/>
    </w:rPr>
  </w:style>
  <w:style w:type="character" w:customStyle="1" w:styleId="aff5">
    <w:name w:val="Дата Знак"/>
    <w:link w:val="aff4"/>
    <w:uiPriority w:val="99"/>
    <w:rsid w:val="005E6AE4"/>
    <w:rPr>
      <w:rFonts w:ascii="Arial" w:eastAsia="Calibri" w:hAnsi="Arial"/>
      <w:sz w:val="24"/>
      <w:szCs w:val="24"/>
      <w:lang w:eastAsia="en-US"/>
    </w:rPr>
  </w:style>
  <w:style w:type="paragraph" w:customStyle="1" w:styleId="DocumentCategory">
    <w:name w:val="Document Category"/>
    <w:basedOn w:val="a1"/>
    <w:uiPriority w:val="99"/>
    <w:rsid w:val="005E6AE4"/>
    <w:pPr>
      <w:spacing w:before="120" w:after="240"/>
      <w:jc w:val="both"/>
    </w:pPr>
    <w:rPr>
      <w:rFonts w:ascii="Arial" w:hAnsi="Arial" w:cs="Arial"/>
      <w:sz w:val="28"/>
      <w:szCs w:val="28"/>
      <w:lang w:eastAsia="en-US"/>
    </w:rPr>
  </w:style>
  <w:style w:type="paragraph" w:styleId="aff6">
    <w:name w:val="List Bullet"/>
    <w:basedOn w:val="a2"/>
    <w:uiPriority w:val="99"/>
    <w:rsid w:val="005E6AE4"/>
    <w:pPr>
      <w:tabs>
        <w:tab w:val="left" w:pos="947"/>
        <w:tab w:val="num" w:pos="1080"/>
      </w:tabs>
      <w:spacing w:before="120" w:after="120"/>
      <w:ind w:left="1080" w:hanging="360"/>
    </w:pPr>
    <w:rPr>
      <w:lang w:eastAsia="en-US"/>
    </w:rPr>
  </w:style>
  <w:style w:type="paragraph" w:styleId="27">
    <w:name w:val="List Bullet 2"/>
    <w:basedOn w:val="a2"/>
    <w:uiPriority w:val="99"/>
    <w:rsid w:val="005E6AE4"/>
    <w:pPr>
      <w:tabs>
        <w:tab w:val="left" w:pos="1344"/>
        <w:tab w:val="num" w:pos="1591"/>
      </w:tabs>
      <w:spacing w:before="120" w:after="120"/>
      <w:ind w:left="1343" w:hanging="113"/>
    </w:pPr>
    <w:rPr>
      <w:lang w:eastAsia="en-US"/>
    </w:rPr>
  </w:style>
  <w:style w:type="paragraph" w:styleId="37">
    <w:name w:val="List Bullet 3"/>
    <w:basedOn w:val="a1"/>
    <w:uiPriority w:val="99"/>
    <w:rsid w:val="005E6AE4"/>
    <w:pPr>
      <w:tabs>
        <w:tab w:val="left" w:pos="1922"/>
      </w:tabs>
      <w:spacing w:before="120" w:after="120"/>
      <w:ind w:left="1922" w:hanging="578"/>
      <w:jc w:val="both"/>
    </w:pPr>
    <w:rPr>
      <w:rFonts w:ascii="Arial" w:hAnsi="Arial" w:cs="Arial"/>
      <w:sz w:val="20"/>
      <w:szCs w:val="20"/>
      <w:lang w:eastAsia="en-US"/>
    </w:rPr>
  </w:style>
  <w:style w:type="paragraph" w:styleId="42">
    <w:name w:val="List Bullet 4"/>
    <w:basedOn w:val="a1"/>
    <w:uiPriority w:val="99"/>
    <w:rsid w:val="005E6AE4"/>
    <w:pPr>
      <w:tabs>
        <w:tab w:val="left" w:pos="2648"/>
      </w:tabs>
      <w:spacing w:before="120" w:after="120"/>
      <w:ind w:left="2648" w:hanging="726"/>
      <w:jc w:val="both"/>
    </w:pPr>
    <w:rPr>
      <w:rFonts w:ascii="Arial" w:hAnsi="Arial" w:cs="Arial"/>
      <w:sz w:val="20"/>
      <w:szCs w:val="20"/>
      <w:lang w:eastAsia="en-US"/>
    </w:rPr>
  </w:style>
  <w:style w:type="paragraph" w:styleId="52">
    <w:name w:val="List Bullet 5"/>
    <w:basedOn w:val="a1"/>
    <w:uiPriority w:val="99"/>
    <w:rsid w:val="005E6AE4"/>
    <w:pPr>
      <w:tabs>
        <w:tab w:val="left" w:pos="3521"/>
      </w:tabs>
      <w:spacing w:before="120" w:after="120"/>
      <w:ind w:left="3521" w:hanging="873"/>
      <w:jc w:val="both"/>
    </w:pPr>
    <w:rPr>
      <w:rFonts w:ascii="Arial" w:hAnsi="Arial" w:cs="Arial"/>
      <w:sz w:val="20"/>
      <w:szCs w:val="20"/>
      <w:lang w:eastAsia="en-US"/>
    </w:rPr>
  </w:style>
  <w:style w:type="paragraph" w:styleId="aff7">
    <w:name w:val="List Continue"/>
    <w:basedOn w:val="a2"/>
    <w:uiPriority w:val="99"/>
    <w:rsid w:val="005E6AE4"/>
    <w:pPr>
      <w:spacing w:before="120" w:after="120"/>
      <w:ind w:left="947"/>
    </w:pPr>
    <w:rPr>
      <w:lang w:eastAsia="en-US"/>
    </w:rPr>
  </w:style>
  <w:style w:type="paragraph" w:styleId="28">
    <w:name w:val="List Continue 2"/>
    <w:basedOn w:val="a2"/>
    <w:uiPriority w:val="99"/>
    <w:rsid w:val="005E6AE4"/>
    <w:pPr>
      <w:spacing w:before="120" w:after="120"/>
      <w:ind w:left="1344"/>
    </w:pPr>
    <w:rPr>
      <w:lang w:eastAsia="en-US"/>
    </w:rPr>
  </w:style>
  <w:style w:type="paragraph" w:styleId="38">
    <w:name w:val="List Continue 3"/>
    <w:basedOn w:val="a1"/>
    <w:uiPriority w:val="99"/>
    <w:rsid w:val="005E6AE4"/>
    <w:pPr>
      <w:spacing w:before="120" w:after="120"/>
      <w:ind w:left="1922"/>
      <w:jc w:val="both"/>
    </w:pPr>
    <w:rPr>
      <w:rFonts w:ascii="Arial" w:hAnsi="Arial" w:cs="Arial"/>
      <w:sz w:val="20"/>
      <w:szCs w:val="20"/>
      <w:lang w:eastAsia="en-US"/>
    </w:rPr>
  </w:style>
  <w:style w:type="paragraph" w:styleId="43">
    <w:name w:val="List Continue 4"/>
    <w:basedOn w:val="a1"/>
    <w:uiPriority w:val="99"/>
    <w:rsid w:val="005E6AE4"/>
    <w:pPr>
      <w:spacing w:before="120" w:after="120"/>
      <w:ind w:left="2648"/>
      <w:jc w:val="both"/>
    </w:pPr>
    <w:rPr>
      <w:rFonts w:ascii="Arial" w:hAnsi="Arial" w:cs="Arial"/>
      <w:sz w:val="20"/>
      <w:szCs w:val="20"/>
      <w:lang w:eastAsia="en-US"/>
    </w:rPr>
  </w:style>
  <w:style w:type="paragraph" w:styleId="53">
    <w:name w:val="List Continue 5"/>
    <w:basedOn w:val="a1"/>
    <w:uiPriority w:val="99"/>
    <w:rsid w:val="005E6AE4"/>
    <w:pPr>
      <w:spacing w:before="120" w:after="120"/>
      <w:ind w:left="3521"/>
      <w:jc w:val="both"/>
    </w:pPr>
    <w:rPr>
      <w:rFonts w:ascii="Arial" w:hAnsi="Arial" w:cs="Arial"/>
      <w:sz w:val="20"/>
      <w:szCs w:val="20"/>
      <w:lang w:eastAsia="en-US"/>
    </w:rPr>
  </w:style>
  <w:style w:type="paragraph" w:styleId="aff8">
    <w:name w:val="List Number"/>
    <w:basedOn w:val="a2"/>
    <w:uiPriority w:val="99"/>
    <w:rsid w:val="005E6AE4"/>
    <w:pPr>
      <w:tabs>
        <w:tab w:val="left" w:pos="947"/>
      </w:tabs>
      <w:spacing w:before="120" w:after="120"/>
      <w:ind w:left="947" w:hanging="227"/>
    </w:pPr>
    <w:rPr>
      <w:lang w:eastAsia="en-US"/>
    </w:rPr>
  </w:style>
  <w:style w:type="paragraph" w:styleId="29">
    <w:name w:val="List Number 2"/>
    <w:basedOn w:val="a1"/>
    <w:uiPriority w:val="99"/>
    <w:rsid w:val="005E6AE4"/>
    <w:pPr>
      <w:tabs>
        <w:tab w:val="left" w:pos="1344"/>
      </w:tabs>
      <w:spacing w:before="120" w:after="120"/>
      <w:ind w:left="1344" w:hanging="397"/>
      <w:jc w:val="both"/>
    </w:pPr>
    <w:rPr>
      <w:rFonts w:ascii="Arial" w:hAnsi="Arial" w:cs="Arial"/>
      <w:sz w:val="20"/>
      <w:szCs w:val="20"/>
      <w:lang w:eastAsia="en-US"/>
    </w:rPr>
  </w:style>
  <w:style w:type="paragraph" w:styleId="39">
    <w:name w:val="List Number 3"/>
    <w:basedOn w:val="a1"/>
    <w:uiPriority w:val="99"/>
    <w:rsid w:val="005E6AE4"/>
    <w:pPr>
      <w:tabs>
        <w:tab w:val="left" w:pos="1922"/>
      </w:tabs>
      <w:spacing w:before="120" w:after="120"/>
      <w:ind w:left="1922" w:hanging="578"/>
      <w:jc w:val="both"/>
    </w:pPr>
    <w:rPr>
      <w:rFonts w:ascii="Arial" w:hAnsi="Arial" w:cs="Arial"/>
      <w:sz w:val="20"/>
      <w:szCs w:val="20"/>
      <w:lang w:eastAsia="en-US"/>
    </w:rPr>
  </w:style>
  <w:style w:type="paragraph" w:styleId="44">
    <w:name w:val="List Number 4"/>
    <w:basedOn w:val="a1"/>
    <w:uiPriority w:val="99"/>
    <w:rsid w:val="005E6AE4"/>
    <w:pPr>
      <w:tabs>
        <w:tab w:val="left" w:pos="2648"/>
      </w:tabs>
      <w:spacing w:before="120" w:after="120"/>
      <w:ind w:left="2648" w:hanging="726"/>
      <w:jc w:val="both"/>
    </w:pPr>
    <w:rPr>
      <w:rFonts w:ascii="Arial" w:hAnsi="Arial" w:cs="Arial"/>
      <w:sz w:val="20"/>
      <w:szCs w:val="20"/>
      <w:lang w:eastAsia="en-US"/>
    </w:rPr>
  </w:style>
  <w:style w:type="paragraph" w:styleId="54">
    <w:name w:val="List Number 5"/>
    <w:basedOn w:val="a1"/>
    <w:uiPriority w:val="99"/>
    <w:rsid w:val="005E6AE4"/>
    <w:pPr>
      <w:tabs>
        <w:tab w:val="left" w:pos="3521"/>
      </w:tabs>
      <w:spacing w:before="120" w:after="120"/>
      <w:ind w:left="3521" w:hanging="873"/>
      <w:jc w:val="both"/>
    </w:pPr>
    <w:rPr>
      <w:rFonts w:ascii="Arial" w:hAnsi="Arial" w:cs="Arial"/>
      <w:sz w:val="20"/>
      <w:szCs w:val="20"/>
      <w:lang w:eastAsia="en-US"/>
    </w:rPr>
  </w:style>
  <w:style w:type="paragraph" w:customStyle="1" w:styleId="ListofFigures">
    <w:name w:val="List of Figures"/>
    <w:basedOn w:val="6"/>
    <w:next w:val="aff9"/>
    <w:uiPriority w:val="99"/>
    <w:rsid w:val="005E6AE4"/>
    <w:pPr>
      <w:keepLines/>
      <w:widowControl w:val="0"/>
      <w:spacing w:before="120" w:after="240"/>
      <w:ind w:firstLine="0"/>
      <w:jc w:val="both"/>
      <w:outlineLvl w:val="0"/>
    </w:pPr>
    <w:rPr>
      <w:rFonts w:eastAsia="Calibri"/>
      <w:bCs/>
      <w:sz w:val="24"/>
      <w:lang w:eastAsia="en-US"/>
    </w:rPr>
  </w:style>
  <w:style w:type="paragraph" w:styleId="aff9">
    <w:name w:val="table of figures"/>
    <w:basedOn w:val="15"/>
    <w:next w:val="a2"/>
    <w:uiPriority w:val="99"/>
    <w:rsid w:val="005E6AE4"/>
    <w:pPr>
      <w:spacing w:before="120" w:after="120"/>
      <w:ind w:left="834" w:hanging="403"/>
      <w:jc w:val="both"/>
    </w:pPr>
    <w:rPr>
      <w:rFonts w:ascii="Arial" w:hAnsi="Arial" w:cs="Arial"/>
      <w:sz w:val="20"/>
      <w:szCs w:val="20"/>
      <w:lang w:eastAsia="en-US"/>
    </w:rPr>
  </w:style>
  <w:style w:type="paragraph" w:customStyle="1" w:styleId="ListofFiguresBreak">
    <w:name w:val="List of Figures_Break"/>
    <w:basedOn w:val="ListofFigures"/>
    <w:uiPriority w:val="99"/>
    <w:rsid w:val="005E6AE4"/>
    <w:pPr>
      <w:pageBreakBefore/>
    </w:pPr>
  </w:style>
  <w:style w:type="paragraph" w:customStyle="1" w:styleId="Notes">
    <w:name w:val="Notes"/>
    <w:basedOn w:val="a2"/>
    <w:uiPriority w:val="99"/>
    <w:rsid w:val="005E6AE4"/>
    <w:pPr>
      <w:keepLines/>
      <w:spacing w:before="20" w:after="120"/>
    </w:pPr>
    <w:rPr>
      <w:i/>
      <w:iCs/>
      <w:lang w:eastAsia="en-US"/>
    </w:rPr>
  </w:style>
  <w:style w:type="paragraph" w:customStyle="1" w:styleId="ProjectDescription">
    <w:name w:val="Project Description"/>
    <w:basedOn w:val="a1"/>
    <w:uiPriority w:val="99"/>
    <w:rsid w:val="005E6AE4"/>
    <w:pPr>
      <w:spacing w:before="240" w:after="80"/>
      <w:jc w:val="both"/>
    </w:pPr>
    <w:rPr>
      <w:rFonts w:ascii="Arial" w:hAnsi="Arial" w:cs="Arial"/>
      <w:color w:val="FFFFFF"/>
      <w:sz w:val="36"/>
      <w:szCs w:val="36"/>
      <w:lang w:eastAsia="en-US"/>
    </w:rPr>
  </w:style>
  <w:style w:type="paragraph" w:customStyle="1" w:styleId="TableText">
    <w:name w:val="Table Text"/>
    <w:basedOn w:val="a2"/>
    <w:link w:val="TableTextChar"/>
    <w:uiPriority w:val="99"/>
    <w:rsid w:val="005E6AE4"/>
    <w:pPr>
      <w:spacing w:before="120" w:after="120"/>
    </w:pPr>
    <w:rPr>
      <w:rFonts w:eastAsia="Calibri"/>
      <w:sz w:val="28"/>
      <w:szCs w:val="28"/>
    </w:rPr>
  </w:style>
  <w:style w:type="character" w:customStyle="1" w:styleId="TableTextChar">
    <w:name w:val="Table Text Char"/>
    <w:link w:val="TableText"/>
    <w:uiPriority w:val="99"/>
    <w:locked/>
    <w:rsid w:val="005E6AE4"/>
    <w:rPr>
      <w:rFonts w:eastAsia="Calibri"/>
      <w:sz w:val="28"/>
      <w:szCs w:val="28"/>
    </w:rPr>
  </w:style>
  <w:style w:type="paragraph" w:customStyle="1" w:styleId="TableHeading">
    <w:name w:val="Table Heading"/>
    <w:basedOn w:val="a1"/>
    <w:uiPriority w:val="99"/>
    <w:rsid w:val="005E6AE4"/>
    <w:pPr>
      <w:keepNext/>
      <w:keepLines/>
      <w:spacing w:before="180" w:after="180"/>
      <w:jc w:val="center"/>
    </w:pPr>
    <w:rPr>
      <w:rFonts w:ascii="Arial" w:hAnsi="Arial" w:cs="Arial"/>
      <w:b/>
      <w:bCs/>
      <w:color w:val="FFFFFF"/>
      <w:sz w:val="18"/>
      <w:szCs w:val="18"/>
      <w:lang w:eastAsia="en-US"/>
    </w:rPr>
  </w:style>
  <w:style w:type="paragraph" w:customStyle="1" w:styleId="Figure">
    <w:name w:val="Figure"/>
    <w:basedOn w:val="a2"/>
    <w:next w:val="a2"/>
    <w:uiPriority w:val="99"/>
    <w:rsid w:val="005E6AE4"/>
    <w:pPr>
      <w:spacing w:before="240" w:after="480"/>
      <w:ind w:left="431"/>
      <w:jc w:val="center"/>
    </w:pPr>
    <w:rPr>
      <w:lang w:eastAsia="en-US"/>
    </w:rPr>
  </w:style>
  <w:style w:type="character" w:customStyle="1" w:styleId="DocumentMapChar">
    <w:name w:val="Document Map Char"/>
    <w:uiPriority w:val="99"/>
    <w:semiHidden/>
    <w:locked/>
    <w:rsid w:val="005E6AE4"/>
    <w:rPr>
      <w:rFonts w:ascii="Tahoma" w:hAnsi="Tahoma"/>
      <w:sz w:val="24"/>
      <w:shd w:val="clear" w:color="auto" w:fill="000080"/>
      <w:lang w:eastAsia="en-US"/>
    </w:rPr>
  </w:style>
  <w:style w:type="paragraph" w:styleId="affa">
    <w:name w:val="Document Map"/>
    <w:basedOn w:val="a1"/>
    <w:link w:val="affb"/>
    <w:uiPriority w:val="99"/>
    <w:rsid w:val="005E6AE4"/>
    <w:pPr>
      <w:shd w:val="clear" w:color="auto" w:fill="000080"/>
      <w:jc w:val="both"/>
    </w:pPr>
    <w:rPr>
      <w:rFonts w:eastAsia="Calibri"/>
      <w:sz w:val="2"/>
      <w:szCs w:val="2"/>
      <w:lang w:eastAsia="en-US"/>
    </w:rPr>
  </w:style>
  <w:style w:type="character" w:customStyle="1" w:styleId="affb">
    <w:name w:val="Схема документа Знак"/>
    <w:link w:val="affa"/>
    <w:uiPriority w:val="99"/>
    <w:rsid w:val="005E6AE4"/>
    <w:rPr>
      <w:rFonts w:eastAsia="Calibri"/>
      <w:sz w:val="2"/>
      <w:szCs w:val="2"/>
      <w:shd w:val="clear" w:color="auto" w:fill="000080"/>
      <w:lang w:eastAsia="en-US"/>
    </w:rPr>
  </w:style>
  <w:style w:type="paragraph" w:customStyle="1" w:styleId="Heading10">
    <w:name w:val="Heading10"/>
    <w:basedOn w:val="5"/>
    <w:uiPriority w:val="99"/>
    <w:rsid w:val="005E6AE4"/>
    <w:pPr>
      <w:tabs>
        <w:tab w:val="left" w:pos="1452"/>
      </w:tabs>
      <w:spacing w:before="240" w:after="240"/>
      <w:ind w:left="2228" w:hanging="1797"/>
      <w:jc w:val="both"/>
    </w:pPr>
    <w:rPr>
      <w:rFonts w:ascii="Arial" w:eastAsia="Calibri" w:hAnsi="Arial"/>
      <w:color w:val="000066"/>
      <w:sz w:val="24"/>
      <w:u w:val="none"/>
      <w:lang w:eastAsia="en-US"/>
    </w:rPr>
  </w:style>
  <w:style w:type="paragraph" w:customStyle="1" w:styleId="NoteHeading">
    <w:name w:val="Note_Heading"/>
    <w:basedOn w:val="a1"/>
    <w:uiPriority w:val="99"/>
    <w:rsid w:val="005E6AE4"/>
    <w:pPr>
      <w:keepNext/>
      <w:keepLines/>
      <w:spacing w:before="20" w:after="20"/>
      <w:jc w:val="center"/>
    </w:pPr>
    <w:rPr>
      <w:rFonts w:ascii="Verdana" w:hAnsi="Verdana" w:cs="Verdana"/>
      <w:b/>
      <w:bCs/>
      <w:color w:val="FFFFFF"/>
      <w:sz w:val="18"/>
      <w:szCs w:val="18"/>
      <w:lang w:eastAsia="en-US"/>
    </w:rPr>
  </w:style>
  <w:style w:type="character" w:customStyle="1" w:styleId="Definition">
    <w:name w:val="Definition"/>
    <w:uiPriority w:val="99"/>
    <w:rsid w:val="005E6AE4"/>
    <w:rPr>
      <w:b/>
      <w:i/>
      <w:lang w:val="ru-RU"/>
    </w:rPr>
  </w:style>
  <w:style w:type="paragraph" w:customStyle="1" w:styleId="Tabletextbulleted">
    <w:name w:val="Table text bulleted"/>
    <w:basedOn w:val="TableText"/>
    <w:uiPriority w:val="99"/>
    <w:rsid w:val="005E6AE4"/>
    <w:pPr>
      <w:tabs>
        <w:tab w:val="left" w:pos="567"/>
        <w:tab w:val="num" w:pos="720"/>
      </w:tabs>
      <w:ind w:left="568" w:hanging="284"/>
    </w:pPr>
  </w:style>
  <w:style w:type="paragraph" w:customStyle="1" w:styleId="Tabletextbulleted2">
    <w:name w:val="Table text bulleted 2"/>
    <w:basedOn w:val="TableText"/>
    <w:uiPriority w:val="99"/>
    <w:rsid w:val="005E6AE4"/>
    <w:pPr>
      <w:tabs>
        <w:tab w:val="num" w:pos="360"/>
      </w:tabs>
      <w:ind w:left="720" w:hanging="360"/>
    </w:pPr>
  </w:style>
  <w:style w:type="paragraph" w:customStyle="1" w:styleId="Tabletextnumbered">
    <w:name w:val="Table text numbered"/>
    <w:basedOn w:val="TableText"/>
    <w:uiPriority w:val="99"/>
    <w:rsid w:val="005E6AE4"/>
    <w:pPr>
      <w:tabs>
        <w:tab w:val="num" w:pos="567"/>
      </w:tabs>
      <w:ind w:left="568" w:hanging="284"/>
    </w:pPr>
  </w:style>
  <w:style w:type="paragraph" w:customStyle="1" w:styleId="Info">
    <w:name w:val="Info"/>
    <w:basedOn w:val="a2"/>
    <w:uiPriority w:val="99"/>
    <w:rsid w:val="005E6AE4"/>
    <w:pPr>
      <w:spacing w:before="120" w:after="120"/>
      <w:ind w:left="431"/>
    </w:pPr>
    <w:rPr>
      <w:i/>
      <w:iCs/>
      <w:color w:val="0000FF"/>
      <w:lang w:eastAsia="en-US"/>
    </w:rPr>
  </w:style>
  <w:style w:type="paragraph" w:customStyle="1" w:styleId="Tabletext0">
    <w:name w:val="Tabletext"/>
    <w:basedOn w:val="a1"/>
    <w:uiPriority w:val="99"/>
    <w:rsid w:val="005E6AE4"/>
    <w:pPr>
      <w:keepLines/>
      <w:widowControl w:val="0"/>
      <w:spacing w:after="120" w:line="240" w:lineRule="atLeast"/>
      <w:jc w:val="both"/>
    </w:pPr>
    <w:rPr>
      <w:sz w:val="20"/>
      <w:szCs w:val="20"/>
      <w:lang w:val="en-US"/>
    </w:rPr>
  </w:style>
  <w:style w:type="paragraph" w:customStyle="1" w:styleId="affc">
    <w:name w:val="Стиль таблицы"/>
    <w:basedOn w:val="a1"/>
    <w:uiPriority w:val="99"/>
    <w:rsid w:val="005E6AE4"/>
    <w:pPr>
      <w:widowControl w:val="0"/>
      <w:suppressAutoHyphens/>
      <w:jc w:val="both"/>
    </w:pPr>
    <w:rPr>
      <w:rFonts w:ascii="Tahoma" w:eastAsia="Calibri" w:hAnsi="Tahoma" w:cs="Tahoma"/>
      <w:sz w:val="16"/>
      <w:szCs w:val="16"/>
      <w:lang w:eastAsia="ar-SA"/>
    </w:rPr>
  </w:style>
  <w:style w:type="paragraph" w:customStyle="1" w:styleId="Code">
    <w:name w:val="Code"/>
    <w:basedOn w:val="a1"/>
    <w:uiPriority w:val="99"/>
    <w:rsid w:val="005E6AE4"/>
    <w:pPr>
      <w:keepNext/>
      <w:suppressAutoHyphens/>
      <w:ind w:left="431"/>
      <w:jc w:val="both"/>
    </w:pPr>
    <w:rPr>
      <w:rFonts w:ascii="Courier New" w:hAnsi="Courier New" w:cs="Courier New"/>
      <w:noProof/>
      <w:sz w:val="18"/>
      <w:szCs w:val="18"/>
      <w:lang w:val="en-US" w:eastAsia="en-US"/>
    </w:rPr>
  </w:style>
  <w:style w:type="character" w:customStyle="1" w:styleId="a8">
    <w:name w:val="Основной текст с отступом Знак"/>
    <w:link w:val="a7"/>
    <w:uiPriority w:val="99"/>
    <w:locked/>
    <w:rsid w:val="005E6AE4"/>
    <w:rPr>
      <w:szCs w:val="24"/>
    </w:rPr>
  </w:style>
  <w:style w:type="paragraph" w:customStyle="1" w:styleId="affd">
    <w:name w:val="a"/>
    <w:basedOn w:val="a1"/>
    <w:uiPriority w:val="99"/>
    <w:rsid w:val="005E6AE4"/>
    <w:pPr>
      <w:jc w:val="both"/>
    </w:pPr>
    <w:rPr>
      <w:rFonts w:ascii="Tahoma" w:hAnsi="Tahoma" w:cs="Tahoma"/>
      <w:sz w:val="16"/>
      <w:szCs w:val="16"/>
    </w:rPr>
  </w:style>
  <w:style w:type="paragraph" w:styleId="HTML">
    <w:name w:val="HTML Preformatted"/>
    <w:basedOn w:val="a1"/>
    <w:link w:val="HTML0"/>
    <w:uiPriority w:val="99"/>
    <w:rsid w:val="005E6A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lang w:eastAsia="en-US"/>
    </w:rPr>
  </w:style>
  <w:style w:type="character" w:customStyle="1" w:styleId="HTML0">
    <w:name w:val="Стандартный HTML Знак"/>
    <w:link w:val="HTML"/>
    <w:uiPriority w:val="99"/>
    <w:rsid w:val="005E6AE4"/>
    <w:rPr>
      <w:rFonts w:ascii="Courier New" w:eastAsia="Calibri" w:hAnsi="Courier New"/>
      <w:lang w:eastAsia="en-US"/>
    </w:rPr>
  </w:style>
  <w:style w:type="character" w:customStyle="1" w:styleId="pi1">
    <w:name w:val="pi1"/>
    <w:uiPriority w:val="99"/>
    <w:rsid w:val="005E6AE4"/>
    <w:rPr>
      <w:color w:val="0000FF"/>
    </w:rPr>
  </w:style>
  <w:style w:type="character" w:customStyle="1" w:styleId="ci1">
    <w:name w:val="ci1"/>
    <w:uiPriority w:val="99"/>
    <w:rsid w:val="005E6AE4"/>
    <w:rPr>
      <w:rFonts w:ascii="Courier" w:hAnsi="Courier"/>
      <w:color w:val="888888"/>
      <w:sz w:val="24"/>
    </w:rPr>
  </w:style>
  <w:style w:type="character" w:customStyle="1" w:styleId="b1">
    <w:name w:val="b1"/>
    <w:uiPriority w:val="99"/>
    <w:rsid w:val="005E6AE4"/>
    <w:rPr>
      <w:rFonts w:ascii="Courier New" w:hAnsi="Courier New"/>
      <w:b/>
      <w:color w:val="FF0000"/>
      <w:u w:val="none"/>
      <w:effect w:val="none"/>
    </w:rPr>
  </w:style>
  <w:style w:type="character" w:customStyle="1" w:styleId="t1">
    <w:name w:val="t1"/>
    <w:uiPriority w:val="99"/>
    <w:rsid w:val="005E6AE4"/>
    <w:rPr>
      <w:color w:val="990000"/>
    </w:rPr>
  </w:style>
  <w:style w:type="character" w:customStyle="1" w:styleId="Stylepi1Verdana">
    <w:name w:val="Style pi1 + Verdana"/>
    <w:uiPriority w:val="99"/>
    <w:rsid w:val="005E6AE4"/>
    <w:rPr>
      <w:rFonts w:ascii="Times New Roman" w:hAnsi="Times New Roman"/>
      <w:color w:val="0000FF"/>
    </w:rPr>
  </w:style>
  <w:style w:type="character" w:customStyle="1" w:styleId="StyleCustomColorRGB136">
    <w:name w:val="Style Custom Color(RGB(136"/>
    <w:aliases w:val="136,136))"/>
    <w:uiPriority w:val="99"/>
    <w:rsid w:val="005E6AE4"/>
    <w:rPr>
      <w:rFonts w:ascii="Times New Roman" w:hAnsi="Times New Roman"/>
      <w:color w:val="888888"/>
    </w:rPr>
  </w:style>
  <w:style w:type="character" w:customStyle="1" w:styleId="Stylet1Verdana">
    <w:name w:val="Style t1 + Verdana"/>
    <w:uiPriority w:val="99"/>
    <w:rsid w:val="005E6AE4"/>
    <w:rPr>
      <w:rFonts w:ascii="Times New Roman" w:hAnsi="Times New Roman"/>
      <w:color w:val="990000"/>
    </w:rPr>
  </w:style>
  <w:style w:type="character" w:customStyle="1" w:styleId="StyleVerdanaBold">
    <w:name w:val="Style Verdana Bold"/>
    <w:uiPriority w:val="99"/>
    <w:rsid w:val="005E6AE4"/>
    <w:rPr>
      <w:rFonts w:ascii="Times New Roman" w:hAnsi="Times New Roman"/>
      <w:b/>
    </w:rPr>
  </w:style>
  <w:style w:type="character" w:customStyle="1" w:styleId="StyleVerdanaBold1">
    <w:name w:val="Style Verdana Bold1"/>
    <w:uiPriority w:val="99"/>
    <w:rsid w:val="005E6AE4"/>
    <w:rPr>
      <w:rFonts w:ascii="Times New Roman" w:hAnsi="Times New Roman"/>
      <w:b/>
    </w:rPr>
  </w:style>
  <w:style w:type="character" w:customStyle="1" w:styleId="StyleVerdanaBold2">
    <w:name w:val="Style Verdana Bold2"/>
    <w:uiPriority w:val="99"/>
    <w:rsid w:val="005E6AE4"/>
    <w:rPr>
      <w:rFonts w:ascii="Times New Roman" w:hAnsi="Times New Roman"/>
      <w:b/>
    </w:rPr>
  </w:style>
  <w:style w:type="character" w:customStyle="1" w:styleId="Stylem1Verdana">
    <w:name w:val="Style m1 + Verdana"/>
    <w:uiPriority w:val="99"/>
    <w:rsid w:val="005E6AE4"/>
    <w:rPr>
      <w:rFonts w:ascii="Times New Roman" w:hAnsi="Times New Roman"/>
      <w:color w:val="0000FF"/>
    </w:rPr>
  </w:style>
  <w:style w:type="paragraph" w:customStyle="1" w:styleId="a0">
    <w:name w:val="Нумерованный Афина"/>
    <w:uiPriority w:val="99"/>
    <w:rsid w:val="005E6AE4"/>
    <w:pPr>
      <w:numPr>
        <w:numId w:val="13"/>
      </w:numPr>
      <w:spacing w:line="288" w:lineRule="auto"/>
      <w:jc w:val="both"/>
    </w:pPr>
    <w:rPr>
      <w:noProof/>
      <w:lang w:val="en-US" w:eastAsia="en-US"/>
    </w:rPr>
  </w:style>
  <w:style w:type="paragraph" w:customStyle="1" w:styleId="CharCharCharChar">
    <w:name w:val="Знак Знак Char Char Знак Знак Char Char Знак"/>
    <w:basedOn w:val="a1"/>
    <w:uiPriority w:val="99"/>
    <w:rsid w:val="005E6AE4"/>
    <w:pPr>
      <w:spacing w:after="160" w:line="240" w:lineRule="exact"/>
    </w:pPr>
    <w:rPr>
      <w:rFonts w:ascii="Verdana" w:hAnsi="Verdana" w:cs="Verdana"/>
      <w:sz w:val="20"/>
      <w:szCs w:val="20"/>
      <w:lang w:val="en-US" w:eastAsia="en-US"/>
    </w:rPr>
  </w:style>
  <w:style w:type="paragraph" w:customStyle="1" w:styleId="2110">
    <w:name w:val="Основной текст с отступом 211"/>
    <w:basedOn w:val="a1"/>
    <w:uiPriority w:val="99"/>
    <w:rsid w:val="005E6AE4"/>
    <w:pPr>
      <w:ind w:right="-1" w:firstLine="567"/>
      <w:jc w:val="both"/>
    </w:pPr>
    <w:rPr>
      <w:rFonts w:ascii="Arial" w:hAnsi="Arial" w:cs="Arial"/>
      <w:sz w:val="20"/>
      <w:szCs w:val="20"/>
    </w:rPr>
  </w:style>
  <w:style w:type="paragraph" w:styleId="3a">
    <w:name w:val="toc 3"/>
    <w:basedOn w:val="a1"/>
    <w:next w:val="a1"/>
    <w:link w:val="3b"/>
    <w:autoRedefine/>
    <w:uiPriority w:val="39"/>
    <w:rsid w:val="005E6AE4"/>
    <w:pPr>
      <w:spacing w:after="100"/>
      <w:ind w:left="440"/>
      <w:jc w:val="both"/>
    </w:pPr>
    <w:rPr>
      <w:rFonts w:ascii="Calibri" w:eastAsia="Calibri" w:hAnsi="Calibri" w:cs="Calibri"/>
      <w:sz w:val="20"/>
      <w:szCs w:val="20"/>
      <w:lang w:eastAsia="en-US"/>
    </w:rPr>
  </w:style>
  <w:style w:type="table" w:customStyle="1" w:styleId="1a">
    <w:name w:val="Светлый список1"/>
    <w:uiPriority w:val="99"/>
    <w:rsid w:val="005E6AE4"/>
    <w:rPr>
      <w:rFonts w:ascii="Calibri" w:hAnsi="Calibri" w:cs="Calibri"/>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CharCharCharChar1">
    <w:name w:val="Знак Знак Char Char Знак Знак Char Char Знак1"/>
    <w:basedOn w:val="a1"/>
    <w:uiPriority w:val="99"/>
    <w:rsid w:val="005E6AE4"/>
    <w:pPr>
      <w:spacing w:after="160" w:line="240" w:lineRule="exact"/>
    </w:pPr>
    <w:rPr>
      <w:rFonts w:ascii="Verdana" w:hAnsi="Verdana" w:cs="Verdana"/>
      <w:sz w:val="20"/>
      <w:szCs w:val="20"/>
      <w:lang w:val="en-US" w:eastAsia="en-US"/>
    </w:rPr>
  </w:style>
  <w:style w:type="paragraph" w:customStyle="1" w:styleId="2a">
    <w:name w:val="Стиль2"/>
    <w:uiPriority w:val="99"/>
    <w:rsid w:val="005E6AE4"/>
    <w:pPr>
      <w:jc w:val="right"/>
    </w:pPr>
    <w:rPr>
      <w:rFonts w:eastAsia="Calibri"/>
      <w:sz w:val="24"/>
      <w:szCs w:val="24"/>
    </w:rPr>
  </w:style>
  <w:style w:type="paragraph" w:customStyle="1" w:styleId="WW-2">
    <w:name w:val="WW-Основной текст 2"/>
    <w:basedOn w:val="a1"/>
    <w:uiPriority w:val="99"/>
    <w:rsid w:val="005E6AE4"/>
    <w:pPr>
      <w:widowControl w:val="0"/>
      <w:tabs>
        <w:tab w:val="left" w:leader="dot" w:pos="5812"/>
      </w:tabs>
      <w:suppressAutoHyphens/>
      <w:spacing w:line="360" w:lineRule="auto"/>
      <w:ind w:right="-1"/>
      <w:jc w:val="both"/>
    </w:pPr>
    <w:rPr>
      <w:rFonts w:ascii="Crystal" w:eastAsia="Calibri" w:hAnsi="Crystal" w:cs="Crystal"/>
      <w:sz w:val="18"/>
      <w:szCs w:val="18"/>
      <w:lang w:eastAsia="ar-SA"/>
    </w:rPr>
  </w:style>
  <w:style w:type="paragraph" w:customStyle="1" w:styleId="XML">
    <w:name w:val="XML"/>
    <w:basedOn w:val="a1"/>
    <w:link w:val="XML0"/>
    <w:uiPriority w:val="99"/>
    <w:rsid w:val="005E6AE4"/>
    <w:pPr>
      <w:autoSpaceDE w:val="0"/>
      <w:autoSpaceDN w:val="0"/>
      <w:adjustRightInd w:val="0"/>
      <w:spacing w:before="120" w:after="120"/>
    </w:pPr>
    <w:rPr>
      <w:rFonts w:ascii="Consolas" w:hAnsi="Consolas"/>
      <w:noProof/>
      <w:color w:val="A31515"/>
      <w:sz w:val="20"/>
      <w:szCs w:val="20"/>
      <w:lang w:val="en-US"/>
    </w:rPr>
  </w:style>
  <w:style w:type="character" w:customStyle="1" w:styleId="XML0">
    <w:name w:val="XML Знак"/>
    <w:link w:val="XML"/>
    <w:uiPriority w:val="99"/>
    <w:locked/>
    <w:rsid w:val="005E6AE4"/>
    <w:rPr>
      <w:rFonts w:ascii="Consolas" w:hAnsi="Consolas"/>
      <w:noProof/>
      <w:color w:val="A31515"/>
      <w:lang w:val="en-US"/>
    </w:rPr>
  </w:style>
  <w:style w:type="table" w:customStyle="1" w:styleId="1b">
    <w:name w:val="Сетка таблицы1"/>
    <w:uiPriority w:val="99"/>
    <w:rsid w:val="005E6A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2">
    <w:name w:val="Знак Знак Char Char Знак Знак Char Char Знак2"/>
    <w:basedOn w:val="a1"/>
    <w:uiPriority w:val="99"/>
    <w:rsid w:val="005E6AE4"/>
    <w:pPr>
      <w:spacing w:after="160" w:line="240" w:lineRule="exact"/>
    </w:pPr>
    <w:rPr>
      <w:rFonts w:ascii="Verdana" w:hAnsi="Verdana"/>
      <w:sz w:val="20"/>
      <w:szCs w:val="20"/>
      <w:lang w:val="en-US" w:eastAsia="en-US"/>
    </w:rPr>
  </w:style>
  <w:style w:type="paragraph" w:styleId="affe">
    <w:name w:val="Subtitle"/>
    <w:basedOn w:val="a1"/>
    <w:link w:val="afff"/>
    <w:uiPriority w:val="99"/>
    <w:qFormat/>
    <w:rsid w:val="005E6AE4"/>
    <w:pPr>
      <w:suppressAutoHyphens/>
      <w:spacing w:after="60"/>
      <w:jc w:val="center"/>
      <w:outlineLvl w:val="1"/>
    </w:pPr>
    <w:rPr>
      <w:rFonts w:ascii="Arial" w:hAnsi="Arial" w:cs="Arial"/>
      <w:lang w:eastAsia="ar-SA"/>
    </w:rPr>
  </w:style>
  <w:style w:type="character" w:customStyle="1" w:styleId="afff">
    <w:name w:val="Подзаголовок Знак"/>
    <w:link w:val="affe"/>
    <w:uiPriority w:val="99"/>
    <w:rsid w:val="005E6AE4"/>
    <w:rPr>
      <w:rFonts w:ascii="Arial" w:hAnsi="Arial" w:cs="Arial"/>
      <w:sz w:val="24"/>
      <w:szCs w:val="24"/>
      <w:lang w:eastAsia="ar-SA"/>
    </w:rPr>
  </w:style>
  <w:style w:type="paragraph" w:styleId="afff0">
    <w:name w:val="endnote text"/>
    <w:basedOn w:val="a1"/>
    <w:link w:val="afff1"/>
    <w:rsid w:val="005E6AE4"/>
    <w:pPr>
      <w:suppressAutoHyphens/>
    </w:pPr>
    <w:rPr>
      <w:sz w:val="20"/>
      <w:szCs w:val="20"/>
      <w:lang w:eastAsia="ar-SA"/>
    </w:rPr>
  </w:style>
  <w:style w:type="character" w:customStyle="1" w:styleId="afff1">
    <w:name w:val="Текст концевой сноски Знак"/>
    <w:link w:val="afff0"/>
    <w:rsid w:val="005E6AE4"/>
    <w:rPr>
      <w:lang w:eastAsia="ar-SA"/>
    </w:rPr>
  </w:style>
  <w:style w:type="character" w:customStyle="1" w:styleId="WW-">
    <w:name w:val="WW-Знак примечания"/>
    <w:uiPriority w:val="99"/>
    <w:rsid w:val="005E6AE4"/>
    <w:rPr>
      <w:sz w:val="16"/>
    </w:rPr>
  </w:style>
  <w:style w:type="character" w:customStyle="1" w:styleId="afff2">
    <w:name w:val="Термин"/>
    <w:uiPriority w:val="99"/>
    <w:rsid w:val="005E6AE4"/>
    <w:rPr>
      <w:rFonts w:cs="Times New Roman"/>
      <w:b/>
      <w:sz w:val="20"/>
      <w:szCs w:val="20"/>
    </w:rPr>
  </w:style>
  <w:style w:type="paragraph" w:customStyle="1" w:styleId="afff3">
    <w:name w:val="Раздел"/>
    <w:next w:val="afff4"/>
    <w:uiPriority w:val="99"/>
    <w:rsid w:val="005E6AE4"/>
    <w:pPr>
      <w:keepNext/>
      <w:pageBreakBefore/>
      <w:jc w:val="both"/>
      <w:outlineLvl w:val="0"/>
    </w:pPr>
    <w:rPr>
      <w:b/>
      <w:bCs/>
      <w:sz w:val="32"/>
      <w:szCs w:val="32"/>
    </w:rPr>
  </w:style>
  <w:style w:type="paragraph" w:customStyle="1" w:styleId="afff4">
    <w:name w:val="Глава"/>
    <w:next w:val="afff5"/>
    <w:link w:val="afff6"/>
    <w:uiPriority w:val="99"/>
    <w:rsid w:val="005E6AE4"/>
    <w:pPr>
      <w:keepNext/>
      <w:spacing w:before="240"/>
      <w:jc w:val="both"/>
      <w:outlineLvl w:val="1"/>
    </w:pPr>
    <w:rPr>
      <w:b/>
      <w:bCs/>
      <w:kern w:val="32"/>
      <w:sz w:val="28"/>
      <w:szCs w:val="28"/>
    </w:rPr>
  </w:style>
  <w:style w:type="paragraph" w:customStyle="1" w:styleId="afff5">
    <w:name w:val="Параграф"/>
    <w:next w:val="a"/>
    <w:link w:val="afff7"/>
    <w:uiPriority w:val="99"/>
    <w:rsid w:val="005E6AE4"/>
    <w:pPr>
      <w:keepNext/>
      <w:spacing w:before="180"/>
      <w:outlineLvl w:val="2"/>
    </w:pPr>
    <w:rPr>
      <w:b/>
      <w:sz w:val="24"/>
      <w:szCs w:val="24"/>
    </w:rPr>
  </w:style>
  <w:style w:type="paragraph" w:customStyle="1" w:styleId="a">
    <w:name w:val="Шаг"/>
    <w:link w:val="afff8"/>
    <w:uiPriority w:val="99"/>
    <w:rsid w:val="005E6AE4"/>
    <w:pPr>
      <w:numPr>
        <w:numId w:val="15"/>
      </w:numPr>
      <w:spacing w:before="120"/>
      <w:jc w:val="both"/>
    </w:pPr>
    <w:rPr>
      <w:rFonts w:ascii="Verdana" w:hAnsi="Verdana"/>
      <w:bCs/>
      <w:kern w:val="32"/>
    </w:rPr>
  </w:style>
  <w:style w:type="character" w:customStyle="1" w:styleId="afff8">
    <w:name w:val="Шаг Знак Знак"/>
    <w:link w:val="a"/>
    <w:uiPriority w:val="99"/>
    <w:locked/>
    <w:rsid w:val="005E6AE4"/>
    <w:rPr>
      <w:rFonts w:ascii="Verdana" w:hAnsi="Verdana"/>
      <w:bCs/>
      <w:kern w:val="32"/>
    </w:rPr>
  </w:style>
  <w:style w:type="character" w:customStyle="1" w:styleId="afff7">
    <w:name w:val="Параграф Знак Знак"/>
    <w:link w:val="afff5"/>
    <w:uiPriority w:val="99"/>
    <w:locked/>
    <w:rsid w:val="005E6AE4"/>
    <w:rPr>
      <w:b/>
      <w:sz w:val="24"/>
      <w:szCs w:val="24"/>
    </w:rPr>
  </w:style>
  <w:style w:type="character" w:customStyle="1" w:styleId="afff6">
    <w:name w:val="Глава Знак Знак"/>
    <w:link w:val="afff4"/>
    <w:uiPriority w:val="99"/>
    <w:locked/>
    <w:rsid w:val="005E6AE4"/>
    <w:rPr>
      <w:b/>
      <w:bCs/>
      <w:kern w:val="32"/>
      <w:sz w:val="28"/>
      <w:szCs w:val="28"/>
    </w:rPr>
  </w:style>
  <w:style w:type="paragraph" w:customStyle="1" w:styleId="afff9">
    <w:name w:val="Буква"/>
    <w:uiPriority w:val="99"/>
    <w:rsid w:val="005E6AE4"/>
    <w:pPr>
      <w:spacing w:before="60"/>
      <w:jc w:val="both"/>
    </w:pPr>
    <w:rPr>
      <w:rFonts w:ascii="Verdana" w:hAnsi="Verdana"/>
    </w:rPr>
  </w:style>
  <w:style w:type="paragraph" w:customStyle="1" w:styleId="afffa">
    <w:name w:val="Точка"/>
    <w:link w:val="afffb"/>
    <w:uiPriority w:val="99"/>
    <w:rsid w:val="005E6AE4"/>
    <w:pPr>
      <w:spacing w:before="60"/>
      <w:jc w:val="both"/>
    </w:pPr>
    <w:rPr>
      <w:rFonts w:ascii="Verdana" w:hAnsi="Verdana"/>
      <w:szCs w:val="24"/>
    </w:rPr>
  </w:style>
  <w:style w:type="character" w:customStyle="1" w:styleId="afffb">
    <w:name w:val="Точка Знак Знак"/>
    <w:link w:val="afffa"/>
    <w:uiPriority w:val="99"/>
    <w:locked/>
    <w:rsid w:val="005E6AE4"/>
    <w:rPr>
      <w:rFonts w:ascii="Verdana" w:hAnsi="Verdana"/>
      <w:szCs w:val="24"/>
    </w:rPr>
  </w:style>
  <w:style w:type="paragraph" w:customStyle="1" w:styleId="afffc">
    <w:name w:val="Тире"/>
    <w:uiPriority w:val="99"/>
    <w:rsid w:val="005E6AE4"/>
    <w:pPr>
      <w:spacing w:before="60"/>
    </w:pPr>
    <w:rPr>
      <w:rFonts w:ascii="Verdana" w:hAnsi="Verdana"/>
      <w:szCs w:val="24"/>
    </w:rPr>
  </w:style>
  <w:style w:type="character" w:customStyle="1" w:styleId="afffd">
    <w:name w:val="Таблица (текст) Знак"/>
    <w:link w:val="afffe"/>
    <w:uiPriority w:val="99"/>
    <w:locked/>
    <w:rsid w:val="005E6AE4"/>
    <w:rPr>
      <w:rFonts w:ascii="Verdana" w:hAnsi="Verdana"/>
      <w:sz w:val="24"/>
      <w:szCs w:val="24"/>
    </w:rPr>
  </w:style>
  <w:style w:type="paragraph" w:customStyle="1" w:styleId="afffe">
    <w:name w:val="Таблица (текст)"/>
    <w:basedOn w:val="a1"/>
    <w:link w:val="afffd"/>
    <w:uiPriority w:val="99"/>
    <w:rsid w:val="005E6AE4"/>
    <w:pPr>
      <w:spacing w:before="120"/>
    </w:pPr>
    <w:rPr>
      <w:rFonts w:ascii="Verdana" w:hAnsi="Verdana"/>
    </w:rPr>
  </w:style>
  <w:style w:type="character" w:customStyle="1" w:styleId="affff">
    <w:name w:val="Таблица (название строки) Знак"/>
    <w:link w:val="affff0"/>
    <w:uiPriority w:val="99"/>
    <w:locked/>
    <w:rsid w:val="005E6AE4"/>
    <w:rPr>
      <w:rFonts w:ascii="Verdana" w:hAnsi="Verdana"/>
      <w:b/>
      <w:bCs/>
      <w:sz w:val="18"/>
      <w:szCs w:val="18"/>
    </w:rPr>
  </w:style>
  <w:style w:type="paragraph" w:customStyle="1" w:styleId="affff0">
    <w:name w:val="Таблица (название строки)"/>
    <w:basedOn w:val="afffe"/>
    <w:link w:val="affff"/>
    <w:uiPriority w:val="99"/>
    <w:rsid w:val="005E6AE4"/>
    <w:pPr>
      <w:spacing w:before="20" w:after="20"/>
    </w:pPr>
    <w:rPr>
      <w:b/>
      <w:bCs/>
      <w:sz w:val="18"/>
      <w:szCs w:val="18"/>
    </w:rPr>
  </w:style>
  <w:style w:type="paragraph" w:customStyle="1" w:styleId="affff1">
    <w:name w:val="Таблица (заголовок)"/>
    <w:basedOn w:val="affff0"/>
    <w:uiPriority w:val="99"/>
    <w:rsid w:val="005E6AE4"/>
    <w:pPr>
      <w:spacing w:before="60" w:after="60"/>
      <w:jc w:val="center"/>
    </w:pPr>
    <w:rPr>
      <w:bCs w:val="0"/>
      <w:szCs w:val="20"/>
    </w:rPr>
  </w:style>
  <w:style w:type="paragraph" w:customStyle="1" w:styleId="affff2">
    <w:name w:val="Рисунок"/>
    <w:basedOn w:val="a1"/>
    <w:uiPriority w:val="99"/>
    <w:rsid w:val="005E6AE4"/>
    <w:pPr>
      <w:spacing w:before="120" w:after="120"/>
      <w:jc w:val="center"/>
    </w:pPr>
    <w:rPr>
      <w:rFonts w:ascii="Verdana" w:hAnsi="Verdana"/>
      <w:b/>
      <w:sz w:val="20"/>
    </w:rPr>
  </w:style>
  <w:style w:type="paragraph" w:customStyle="1" w:styleId="affff3">
    <w:name w:val="Абзац"/>
    <w:basedOn w:val="a1"/>
    <w:link w:val="affff4"/>
    <w:uiPriority w:val="99"/>
    <w:rsid w:val="005E6AE4"/>
    <w:pPr>
      <w:spacing w:before="120"/>
      <w:ind w:firstLine="284"/>
      <w:jc w:val="both"/>
    </w:pPr>
    <w:rPr>
      <w:rFonts w:ascii="Verdana" w:hAnsi="Verdana"/>
      <w:sz w:val="20"/>
    </w:rPr>
  </w:style>
  <w:style w:type="character" w:customStyle="1" w:styleId="affff4">
    <w:name w:val="Абзац Знак"/>
    <w:link w:val="affff3"/>
    <w:uiPriority w:val="99"/>
    <w:locked/>
    <w:rsid w:val="005E6AE4"/>
    <w:rPr>
      <w:rFonts w:ascii="Verdana" w:hAnsi="Verdana"/>
      <w:szCs w:val="24"/>
    </w:rPr>
  </w:style>
  <w:style w:type="paragraph" w:customStyle="1" w:styleId="affff5">
    <w:name w:val="Абзац (продолжение)"/>
    <w:basedOn w:val="affff3"/>
    <w:next w:val="affff3"/>
    <w:uiPriority w:val="99"/>
    <w:rsid w:val="005E6AE4"/>
    <w:pPr>
      <w:ind w:firstLine="0"/>
    </w:pPr>
    <w:rPr>
      <w:szCs w:val="20"/>
    </w:rPr>
  </w:style>
  <w:style w:type="character" w:customStyle="1" w:styleId="affff6">
    <w:name w:val="Знак (Вставлено)"/>
    <w:uiPriority w:val="99"/>
    <w:rsid w:val="005E6AE4"/>
    <w:rPr>
      <w:rFonts w:cs="Times New Roman"/>
      <w:color w:val="008000"/>
    </w:rPr>
  </w:style>
  <w:style w:type="character" w:customStyle="1" w:styleId="affff7">
    <w:name w:val="Знак (Вычеркнуто)"/>
    <w:uiPriority w:val="99"/>
    <w:rsid w:val="005E6AE4"/>
    <w:rPr>
      <w:rFonts w:cs="Times New Roman"/>
      <w:strike/>
      <w:color w:val="666699"/>
    </w:rPr>
  </w:style>
  <w:style w:type="character" w:customStyle="1" w:styleId="affff8">
    <w:name w:val="Знак (пометки)"/>
    <w:uiPriority w:val="99"/>
    <w:rsid w:val="005E6AE4"/>
    <w:rPr>
      <w:rFonts w:cs="Times New Roman"/>
      <w:color w:val="0000FF"/>
    </w:rPr>
  </w:style>
  <w:style w:type="paragraph" w:customStyle="1" w:styleId="affff9">
    <w:name w:val="Абзац (резюме)"/>
    <w:basedOn w:val="affff3"/>
    <w:next w:val="affff3"/>
    <w:uiPriority w:val="99"/>
    <w:rsid w:val="005E6AE4"/>
    <w:rPr>
      <w:b/>
      <w:i/>
    </w:rPr>
  </w:style>
  <w:style w:type="paragraph" w:customStyle="1" w:styleId="affffa">
    <w:name w:val="Шаг (продолжение)"/>
    <w:basedOn w:val="a"/>
    <w:next w:val="a"/>
    <w:uiPriority w:val="99"/>
    <w:rsid w:val="005E6AE4"/>
    <w:pPr>
      <w:numPr>
        <w:numId w:val="0"/>
      </w:numPr>
      <w:ind w:left="284"/>
    </w:pPr>
    <w:rPr>
      <w:lang w:eastAsia="en-US"/>
    </w:rPr>
  </w:style>
  <w:style w:type="paragraph" w:customStyle="1" w:styleId="affffb">
    <w:name w:val="Буква (продолжение)"/>
    <w:basedOn w:val="afff9"/>
    <w:next w:val="afff9"/>
    <w:uiPriority w:val="99"/>
    <w:rsid w:val="005E6AE4"/>
    <w:pPr>
      <w:ind w:left="567"/>
    </w:pPr>
    <w:rPr>
      <w:lang w:eastAsia="en-US"/>
    </w:rPr>
  </w:style>
  <w:style w:type="paragraph" w:customStyle="1" w:styleId="affffc">
    <w:name w:val="Точка (продолжение)"/>
    <w:basedOn w:val="afffa"/>
    <w:next w:val="afffa"/>
    <w:uiPriority w:val="99"/>
    <w:rsid w:val="005E6AE4"/>
    <w:pPr>
      <w:ind w:left="851"/>
    </w:pPr>
    <w:rPr>
      <w:szCs w:val="20"/>
      <w:lang w:eastAsia="en-US"/>
    </w:rPr>
  </w:style>
  <w:style w:type="paragraph" w:customStyle="1" w:styleId="affffd">
    <w:name w:val="Тире (продолжение)"/>
    <w:basedOn w:val="afffc"/>
    <w:next w:val="afffc"/>
    <w:autoRedefine/>
    <w:uiPriority w:val="99"/>
    <w:rsid w:val="005E6AE4"/>
    <w:pPr>
      <w:ind w:left="1134"/>
    </w:pPr>
  </w:style>
  <w:style w:type="paragraph" w:customStyle="1" w:styleId="affffe">
    <w:name w:val="Таблица (число)"/>
    <w:basedOn w:val="afffe"/>
    <w:uiPriority w:val="99"/>
    <w:rsid w:val="005E6AE4"/>
    <w:pPr>
      <w:jc w:val="center"/>
    </w:pPr>
  </w:style>
  <w:style w:type="paragraph" w:customStyle="1" w:styleId="afffff">
    <w:name w:val="Раздел (оглавление)"/>
    <w:basedOn w:val="afff3"/>
    <w:next w:val="affff3"/>
    <w:uiPriority w:val="99"/>
    <w:rsid w:val="005E6AE4"/>
    <w:pPr>
      <w:outlineLvl w:val="9"/>
    </w:pPr>
  </w:style>
  <w:style w:type="paragraph" w:styleId="45">
    <w:name w:val="toc 4"/>
    <w:basedOn w:val="a1"/>
    <w:next w:val="a1"/>
    <w:link w:val="46"/>
    <w:autoRedefine/>
    <w:uiPriority w:val="39"/>
    <w:rsid w:val="005E6AE4"/>
    <w:pPr>
      <w:spacing w:before="120"/>
      <w:ind w:left="600"/>
    </w:pPr>
    <w:rPr>
      <w:sz w:val="18"/>
      <w:szCs w:val="18"/>
    </w:rPr>
  </w:style>
  <w:style w:type="paragraph" w:styleId="55">
    <w:name w:val="toc 5"/>
    <w:basedOn w:val="a1"/>
    <w:next w:val="a1"/>
    <w:autoRedefine/>
    <w:uiPriority w:val="39"/>
    <w:rsid w:val="005E6AE4"/>
    <w:pPr>
      <w:spacing w:before="120"/>
      <w:ind w:left="800"/>
    </w:pPr>
    <w:rPr>
      <w:sz w:val="18"/>
      <w:szCs w:val="18"/>
    </w:rPr>
  </w:style>
  <w:style w:type="paragraph" w:styleId="62">
    <w:name w:val="toc 6"/>
    <w:basedOn w:val="a1"/>
    <w:next w:val="a1"/>
    <w:autoRedefine/>
    <w:uiPriority w:val="39"/>
    <w:rsid w:val="005E6AE4"/>
    <w:pPr>
      <w:spacing w:before="120"/>
      <w:ind w:left="1000"/>
    </w:pPr>
    <w:rPr>
      <w:sz w:val="18"/>
      <w:szCs w:val="18"/>
    </w:rPr>
  </w:style>
  <w:style w:type="paragraph" w:styleId="72">
    <w:name w:val="toc 7"/>
    <w:basedOn w:val="a1"/>
    <w:next w:val="a1"/>
    <w:autoRedefine/>
    <w:uiPriority w:val="39"/>
    <w:rsid w:val="005E6AE4"/>
    <w:pPr>
      <w:spacing w:before="120"/>
      <w:ind w:left="1200"/>
    </w:pPr>
    <w:rPr>
      <w:sz w:val="18"/>
      <w:szCs w:val="18"/>
    </w:rPr>
  </w:style>
  <w:style w:type="paragraph" w:styleId="82">
    <w:name w:val="toc 8"/>
    <w:basedOn w:val="a1"/>
    <w:next w:val="a1"/>
    <w:autoRedefine/>
    <w:uiPriority w:val="39"/>
    <w:rsid w:val="005E6AE4"/>
    <w:pPr>
      <w:spacing w:before="120"/>
      <w:ind w:left="1400"/>
    </w:pPr>
    <w:rPr>
      <w:sz w:val="18"/>
      <w:szCs w:val="18"/>
    </w:rPr>
  </w:style>
  <w:style w:type="paragraph" w:styleId="92">
    <w:name w:val="toc 9"/>
    <w:basedOn w:val="a1"/>
    <w:next w:val="a1"/>
    <w:autoRedefine/>
    <w:uiPriority w:val="39"/>
    <w:rsid w:val="005E6AE4"/>
    <w:pPr>
      <w:spacing w:before="120"/>
      <w:ind w:left="1600"/>
    </w:pPr>
    <w:rPr>
      <w:sz w:val="18"/>
      <w:szCs w:val="18"/>
    </w:rPr>
  </w:style>
  <w:style w:type="paragraph" w:customStyle="1" w:styleId="afffff0">
    <w:name w:val="Название (мелкий)"/>
    <w:basedOn w:val="12"/>
    <w:next w:val="12"/>
    <w:uiPriority w:val="99"/>
    <w:rsid w:val="005E6AE4"/>
    <w:pPr>
      <w:spacing w:before="120"/>
    </w:pPr>
    <w:rPr>
      <w:rFonts w:cs="Arial"/>
      <w:b/>
      <w:bCs/>
      <w:kern w:val="28"/>
      <w:szCs w:val="32"/>
    </w:rPr>
  </w:style>
  <w:style w:type="paragraph" w:customStyle="1" w:styleId="afffff1">
    <w:name w:val="Абзац (термин)"/>
    <w:basedOn w:val="affff3"/>
    <w:next w:val="affff3"/>
    <w:link w:val="afffff2"/>
    <w:uiPriority w:val="99"/>
    <w:rsid w:val="005E6AE4"/>
    <w:pPr>
      <w:spacing w:before="0"/>
      <w:ind w:firstLine="510"/>
    </w:pPr>
    <w:rPr>
      <w:rFonts w:ascii="Times New Roman" w:hAnsi="Times New Roman"/>
      <w:b/>
      <w:bCs/>
      <w:sz w:val="24"/>
    </w:rPr>
  </w:style>
  <w:style w:type="character" w:customStyle="1" w:styleId="afffff2">
    <w:name w:val="Абзац (термин) Знак"/>
    <w:link w:val="afffff1"/>
    <w:uiPriority w:val="99"/>
    <w:locked/>
    <w:rsid w:val="005E6AE4"/>
    <w:rPr>
      <w:b/>
      <w:bCs/>
      <w:sz w:val="24"/>
      <w:szCs w:val="24"/>
    </w:rPr>
  </w:style>
  <w:style w:type="paragraph" w:customStyle="1" w:styleId="afffff3">
    <w:name w:val="Название (уровень доступа)"/>
    <w:basedOn w:val="12"/>
    <w:uiPriority w:val="99"/>
    <w:rsid w:val="005E6AE4"/>
    <w:pPr>
      <w:spacing w:before="120"/>
      <w:jc w:val="right"/>
    </w:pPr>
    <w:rPr>
      <w:b/>
      <w:bCs/>
      <w:kern w:val="28"/>
      <w:sz w:val="36"/>
    </w:rPr>
  </w:style>
  <w:style w:type="paragraph" w:customStyle="1" w:styleId="11">
    <w:name w:val="Заголовок 11"/>
    <w:basedOn w:val="a1"/>
    <w:uiPriority w:val="99"/>
    <w:rsid w:val="005E6AE4"/>
    <w:pPr>
      <w:numPr>
        <w:numId w:val="14"/>
      </w:numPr>
      <w:spacing w:before="120"/>
      <w:jc w:val="both"/>
    </w:pPr>
    <w:rPr>
      <w:rFonts w:ascii="Verdana" w:hAnsi="Verdana"/>
      <w:sz w:val="20"/>
    </w:rPr>
  </w:style>
  <w:style w:type="paragraph" w:customStyle="1" w:styleId="21">
    <w:name w:val="Заголовок 21"/>
    <w:basedOn w:val="a1"/>
    <w:uiPriority w:val="99"/>
    <w:rsid w:val="005E6AE4"/>
    <w:pPr>
      <w:numPr>
        <w:ilvl w:val="1"/>
        <w:numId w:val="14"/>
      </w:numPr>
      <w:spacing w:before="120"/>
      <w:jc w:val="both"/>
    </w:pPr>
    <w:rPr>
      <w:rFonts w:ascii="Verdana" w:hAnsi="Verdana"/>
      <w:sz w:val="20"/>
    </w:rPr>
  </w:style>
  <w:style w:type="paragraph" w:customStyle="1" w:styleId="31">
    <w:name w:val="Заголовок 31"/>
    <w:basedOn w:val="a1"/>
    <w:uiPriority w:val="99"/>
    <w:rsid w:val="005E6AE4"/>
    <w:pPr>
      <w:numPr>
        <w:ilvl w:val="2"/>
        <w:numId w:val="14"/>
      </w:numPr>
      <w:spacing w:before="120"/>
      <w:jc w:val="both"/>
    </w:pPr>
    <w:rPr>
      <w:rFonts w:ascii="Verdana" w:hAnsi="Verdana"/>
      <w:sz w:val="20"/>
    </w:rPr>
  </w:style>
  <w:style w:type="paragraph" w:customStyle="1" w:styleId="41">
    <w:name w:val="Заголовок 41"/>
    <w:basedOn w:val="a1"/>
    <w:uiPriority w:val="99"/>
    <w:rsid w:val="005E6AE4"/>
    <w:pPr>
      <w:numPr>
        <w:ilvl w:val="3"/>
        <w:numId w:val="14"/>
      </w:numPr>
      <w:spacing w:before="120"/>
      <w:jc w:val="both"/>
    </w:pPr>
    <w:rPr>
      <w:rFonts w:ascii="Verdana" w:hAnsi="Verdana"/>
      <w:sz w:val="20"/>
    </w:rPr>
  </w:style>
  <w:style w:type="paragraph" w:customStyle="1" w:styleId="51">
    <w:name w:val="Заголовок 51"/>
    <w:basedOn w:val="a1"/>
    <w:uiPriority w:val="99"/>
    <w:rsid w:val="005E6AE4"/>
    <w:pPr>
      <w:numPr>
        <w:ilvl w:val="4"/>
        <w:numId w:val="14"/>
      </w:numPr>
      <w:spacing w:before="120"/>
      <w:jc w:val="both"/>
    </w:pPr>
    <w:rPr>
      <w:rFonts w:ascii="Verdana" w:hAnsi="Verdana"/>
      <w:sz w:val="20"/>
    </w:rPr>
  </w:style>
  <w:style w:type="paragraph" w:customStyle="1" w:styleId="61">
    <w:name w:val="Заголовок 61"/>
    <w:basedOn w:val="a1"/>
    <w:uiPriority w:val="99"/>
    <w:rsid w:val="005E6AE4"/>
    <w:pPr>
      <w:numPr>
        <w:ilvl w:val="5"/>
        <w:numId w:val="14"/>
      </w:numPr>
      <w:spacing w:before="120"/>
      <w:jc w:val="both"/>
    </w:pPr>
    <w:rPr>
      <w:rFonts w:ascii="Verdana" w:hAnsi="Verdana"/>
      <w:sz w:val="20"/>
    </w:rPr>
  </w:style>
  <w:style w:type="paragraph" w:customStyle="1" w:styleId="71">
    <w:name w:val="Заголовок 71"/>
    <w:basedOn w:val="a1"/>
    <w:uiPriority w:val="99"/>
    <w:rsid w:val="005E6AE4"/>
    <w:pPr>
      <w:numPr>
        <w:ilvl w:val="6"/>
        <w:numId w:val="14"/>
      </w:numPr>
      <w:spacing w:before="120"/>
      <w:jc w:val="both"/>
    </w:pPr>
    <w:rPr>
      <w:rFonts w:ascii="Verdana" w:hAnsi="Verdana"/>
      <w:sz w:val="20"/>
    </w:rPr>
  </w:style>
  <w:style w:type="paragraph" w:customStyle="1" w:styleId="81">
    <w:name w:val="Заголовок 81"/>
    <w:basedOn w:val="a1"/>
    <w:uiPriority w:val="99"/>
    <w:rsid w:val="005E6AE4"/>
    <w:pPr>
      <w:numPr>
        <w:ilvl w:val="7"/>
        <w:numId w:val="14"/>
      </w:numPr>
      <w:spacing w:before="120"/>
      <w:jc w:val="both"/>
    </w:pPr>
    <w:rPr>
      <w:rFonts w:ascii="Verdana" w:hAnsi="Verdana"/>
      <w:sz w:val="20"/>
    </w:rPr>
  </w:style>
  <w:style w:type="paragraph" w:customStyle="1" w:styleId="91">
    <w:name w:val="Заголовок 91"/>
    <w:basedOn w:val="a1"/>
    <w:uiPriority w:val="99"/>
    <w:rsid w:val="005E6AE4"/>
    <w:pPr>
      <w:numPr>
        <w:ilvl w:val="8"/>
        <w:numId w:val="14"/>
      </w:numPr>
      <w:spacing w:before="120"/>
      <w:jc w:val="both"/>
    </w:pPr>
    <w:rPr>
      <w:rFonts w:ascii="Verdana" w:hAnsi="Verdana"/>
      <w:sz w:val="20"/>
    </w:rPr>
  </w:style>
  <w:style w:type="paragraph" w:styleId="afffff4">
    <w:name w:val="Normal (Web)"/>
    <w:basedOn w:val="a1"/>
    <w:uiPriority w:val="99"/>
    <w:rsid w:val="005E6AE4"/>
    <w:pPr>
      <w:spacing w:before="100" w:beforeAutospacing="1" w:after="100" w:afterAutospacing="1"/>
    </w:pPr>
  </w:style>
  <w:style w:type="character" w:customStyle="1" w:styleId="pi">
    <w:name w:val="pi"/>
    <w:uiPriority w:val="99"/>
    <w:rsid w:val="005E6AE4"/>
    <w:rPr>
      <w:rFonts w:cs="Times New Roman"/>
    </w:rPr>
  </w:style>
  <w:style w:type="character" w:customStyle="1" w:styleId="start-tag">
    <w:name w:val="start-tag"/>
    <w:uiPriority w:val="99"/>
    <w:rsid w:val="005E6AE4"/>
    <w:rPr>
      <w:rFonts w:cs="Times New Roman"/>
    </w:rPr>
  </w:style>
  <w:style w:type="character" w:customStyle="1" w:styleId="attribute-name">
    <w:name w:val="attribute-name"/>
    <w:uiPriority w:val="99"/>
    <w:rsid w:val="005E6AE4"/>
    <w:rPr>
      <w:rFonts w:cs="Times New Roman"/>
    </w:rPr>
  </w:style>
  <w:style w:type="character" w:customStyle="1" w:styleId="attribute-value">
    <w:name w:val="attribute-value"/>
    <w:uiPriority w:val="99"/>
    <w:rsid w:val="005E6AE4"/>
    <w:rPr>
      <w:rFonts w:cs="Times New Roman"/>
    </w:rPr>
  </w:style>
  <w:style w:type="character" w:customStyle="1" w:styleId="end-tag">
    <w:name w:val="end-tag"/>
    <w:uiPriority w:val="99"/>
    <w:rsid w:val="005E6AE4"/>
    <w:rPr>
      <w:rFonts w:cs="Times New Roman"/>
    </w:rPr>
  </w:style>
  <w:style w:type="character" w:customStyle="1" w:styleId="percent1-3">
    <w:name w:val="percent_1-3"/>
    <w:uiPriority w:val="99"/>
    <w:rsid w:val="005E6AE4"/>
    <w:rPr>
      <w:rFonts w:cs="Times New Roman"/>
    </w:rPr>
  </w:style>
  <w:style w:type="character" w:customStyle="1" w:styleId="nobr">
    <w:name w:val="nobr"/>
    <w:uiPriority w:val="99"/>
    <w:rsid w:val="005E6AE4"/>
    <w:rPr>
      <w:rFonts w:cs="Times New Roman"/>
    </w:rPr>
  </w:style>
  <w:style w:type="character" w:styleId="HTML1">
    <w:name w:val="HTML Typewriter"/>
    <w:uiPriority w:val="99"/>
    <w:rsid w:val="005E6AE4"/>
    <w:rPr>
      <w:rFonts w:ascii="Courier New" w:hAnsi="Courier New" w:cs="Courier New"/>
      <w:sz w:val="20"/>
      <w:szCs w:val="20"/>
    </w:rPr>
  </w:style>
  <w:style w:type="character" w:customStyle="1" w:styleId="code-tag">
    <w:name w:val="code-tag"/>
    <w:uiPriority w:val="99"/>
    <w:rsid w:val="005E6AE4"/>
    <w:rPr>
      <w:rFonts w:cs="Times New Roman"/>
    </w:rPr>
  </w:style>
  <w:style w:type="character" w:customStyle="1" w:styleId="code-quote">
    <w:name w:val="code-quote"/>
    <w:uiPriority w:val="99"/>
    <w:rsid w:val="005E6AE4"/>
    <w:rPr>
      <w:rFonts w:cs="Times New Roman"/>
    </w:rPr>
  </w:style>
  <w:style w:type="character" w:customStyle="1" w:styleId="tx1">
    <w:name w:val="tx1"/>
    <w:uiPriority w:val="99"/>
    <w:rsid w:val="005E6AE4"/>
    <w:rPr>
      <w:rFonts w:cs="Times New Roman"/>
      <w:b/>
      <w:bCs/>
    </w:rPr>
  </w:style>
  <w:style w:type="paragraph" w:customStyle="1" w:styleId="120">
    <w:name w:val="Заголовок 12"/>
    <w:basedOn w:val="a1"/>
    <w:uiPriority w:val="99"/>
    <w:rsid w:val="005E6AE4"/>
    <w:pPr>
      <w:spacing w:before="120"/>
      <w:ind w:left="432" w:hanging="432"/>
      <w:jc w:val="both"/>
    </w:pPr>
    <w:rPr>
      <w:rFonts w:ascii="Verdana" w:hAnsi="Verdana"/>
      <w:sz w:val="20"/>
    </w:rPr>
  </w:style>
  <w:style w:type="paragraph" w:customStyle="1" w:styleId="220">
    <w:name w:val="Заголовок 22"/>
    <w:basedOn w:val="a1"/>
    <w:uiPriority w:val="99"/>
    <w:rsid w:val="005E6AE4"/>
    <w:pPr>
      <w:spacing w:before="120"/>
      <w:ind w:left="576" w:hanging="576"/>
      <w:jc w:val="both"/>
    </w:pPr>
    <w:rPr>
      <w:rFonts w:ascii="Verdana" w:hAnsi="Verdana"/>
      <w:sz w:val="20"/>
    </w:rPr>
  </w:style>
  <w:style w:type="paragraph" w:customStyle="1" w:styleId="320">
    <w:name w:val="Заголовок 32"/>
    <w:basedOn w:val="a1"/>
    <w:uiPriority w:val="99"/>
    <w:rsid w:val="005E6AE4"/>
    <w:pPr>
      <w:spacing w:before="120"/>
      <w:ind w:left="720" w:hanging="720"/>
      <w:jc w:val="both"/>
    </w:pPr>
    <w:rPr>
      <w:rFonts w:ascii="Verdana" w:hAnsi="Verdana"/>
      <w:sz w:val="20"/>
    </w:rPr>
  </w:style>
  <w:style w:type="paragraph" w:customStyle="1" w:styleId="420">
    <w:name w:val="Заголовок 42"/>
    <w:basedOn w:val="a1"/>
    <w:uiPriority w:val="99"/>
    <w:rsid w:val="005E6AE4"/>
    <w:pPr>
      <w:spacing w:before="120"/>
      <w:ind w:left="864" w:hanging="864"/>
      <w:jc w:val="both"/>
    </w:pPr>
    <w:rPr>
      <w:rFonts w:ascii="Verdana" w:hAnsi="Verdana"/>
      <w:sz w:val="20"/>
    </w:rPr>
  </w:style>
  <w:style w:type="paragraph" w:customStyle="1" w:styleId="520">
    <w:name w:val="Заголовок 52"/>
    <w:basedOn w:val="a1"/>
    <w:uiPriority w:val="99"/>
    <w:rsid w:val="005E6AE4"/>
    <w:pPr>
      <w:spacing w:before="120"/>
      <w:ind w:left="1008" w:hanging="1008"/>
      <w:jc w:val="both"/>
    </w:pPr>
    <w:rPr>
      <w:rFonts w:ascii="Verdana" w:hAnsi="Verdana"/>
      <w:sz w:val="20"/>
    </w:rPr>
  </w:style>
  <w:style w:type="paragraph" w:customStyle="1" w:styleId="620">
    <w:name w:val="Заголовок 62"/>
    <w:basedOn w:val="a1"/>
    <w:uiPriority w:val="99"/>
    <w:rsid w:val="005E6AE4"/>
    <w:pPr>
      <w:spacing w:before="120"/>
      <w:ind w:left="1152" w:hanging="1152"/>
      <w:jc w:val="both"/>
    </w:pPr>
    <w:rPr>
      <w:rFonts w:ascii="Verdana" w:hAnsi="Verdana"/>
      <w:sz w:val="20"/>
    </w:rPr>
  </w:style>
  <w:style w:type="paragraph" w:customStyle="1" w:styleId="720">
    <w:name w:val="Заголовок 72"/>
    <w:basedOn w:val="a1"/>
    <w:uiPriority w:val="99"/>
    <w:rsid w:val="005E6AE4"/>
    <w:pPr>
      <w:spacing w:before="120"/>
      <w:ind w:left="1296" w:hanging="1296"/>
      <w:jc w:val="both"/>
    </w:pPr>
    <w:rPr>
      <w:rFonts w:ascii="Verdana" w:hAnsi="Verdana"/>
      <w:sz w:val="20"/>
    </w:rPr>
  </w:style>
  <w:style w:type="paragraph" w:customStyle="1" w:styleId="820">
    <w:name w:val="Заголовок 82"/>
    <w:basedOn w:val="a1"/>
    <w:uiPriority w:val="99"/>
    <w:rsid w:val="005E6AE4"/>
    <w:pPr>
      <w:spacing w:before="120"/>
      <w:ind w:left="1440" w:hanging="1440"/>
      <w:jc w:val="both"/>
    </w:pPr>
    <w:rPr>
      <w:rFonts w:ascii="Verdana" w:hAnsi="Verdana"/>
      <w:sz w:val="20"/>
    </w:rPr>
  </w:style>
  <w:style w:type="paragraph" w:customStyle="1" w:styleId="920">
    <w:name w:val="Заголовок 92"/>
    <w:basedOn w:val="a1"/>
    <w:uiPriority w:val="99"/>
    <w:rsid w:val="005E6AE4"/>
    <w:pPr>
      <w:spacing w:before="120"/>
      <w:ind w:left="1584" w:hanging="1584"/>
      <w:jc w:val="both"/>
    </w:pPr>
    <w:rPr>
      <w:rFonts w:ascii="Verdana" w:hAnsi="Verdana"/>
      <w:sz w:val="20"/>
    </w:rPr>
  </w:style>
  <w:style w:type="paragraph" w:customStyle="1" w:styleId="130">
    <w:name w:val="Заголовок 13"/>
    <w:basedOn w:val="a1"/>
    <w:uiPriority w:val="99"/>
    <w:rsid w:val="005E6AE4"/>
    <w:pPr>
      <w:spacing w:before="120"/>
      <w:ind w:left="432" w:hanging="432"/>
      <w:jc w:val="both"/>
    </w:pPr>
    <w:rPr>
      <w:rFonts w:ascii="Verdana" w:hAnsi="Verdana"/>
      <w:sz w:val="20"/>
    </w:rPr>
  </w:style>
  <w:style w:type="paragraph" w:customStyle="1" w:styleId="230">
    <w:name w:val="Заголовок 23"/>
    <w:basedOn w:val="a1"/>
    <w:uiPriority w:val="99"/>
    <w:rsid w:val="005E6AE4"/>
    <w:pPr>
      <w:spacing w:before="120"/>
      <w:ind w:left="576" w:hanging="576"/>
      <w:jc w:val="both"/>
    </w:pPr>
    <w:rPr>
      <w:rFonts w:ascii="Verdana" w:hAnsi="Verdana"/>
      <w:sz w:val="20"/>
    </w:rPr>
  </w:style>
  <w:style w:type="paragraph" w:customStyle="1" w:styleId="330">
    <w:name w:val="Заголовок 33"/>
    <w:basedOn w:val="a1"/>
    <w:uiPriority w:val="99"/>
    <w:rsid w:val="005E6AE4"/>
    <w:pPr>
      <w:spacing w:before="120"/>
      <w:ind w:left="720" w:hanging="720"/>
      <w:jc w:val="both"/>
    </w:pPr>
    <w:rPr>
      <w:rFonts w:ascii="Verdana" w:hAnsi="Verdana"/>
      <w:sz w:val="20"/>
    </w:rPr>
  </w:style>
  <w:style w:type="paragraph" w:customStyle="1" w:styleId="430">
    <w:name w:val="Заголовок 43"/>
    <w:basedOn w:val="a1"/>
    <w:uiPriority w:val="99"/>
    <w:rsid w:val="005E6AE4"/>
    <w:pPr>
      <w:spacing w:before="120"/>
      <w:ind w:left="864" w:hanging="864"/>
      <w:jc w:val="both"/>
    </w:pPr>
    <w:rPr>
      <w:rFonts w:ascii="Verdana" w:hAnsi="Verdana"/>
      <w:sz w:val="20"/>
    </w:rPr>
  </w:style>
  <w:style w:type="paragraph" w:customStyle="1" w:styleId="530">
    <w:name w:val="Заголовок 53"/>
    <w:basedOn w:val="a1"/>
    <w:uiPriority w:val="99"/>
    <w:rsid w:val="005E6AE4"/>
    <w:pPr>
      <w:spacing w:before="120"/>
      <w:ind w:left="1008" w:hanging="1008"/>
      <w:jc w:val="both"/>
    </w:pPr>
    <w:rPr>
      <w:rFonts w:ascii="Verdana" w:hAnsi="Verdana"/>
      <w:sz w:val="20"/>
    </w:rPr>
  </w:style>
  <w:style w:type="paragraph" w:customStyle="1" w:styleId="63">
    <w:name w:val="Заголовок 63"/>
    <w:basedOn w:val="a1"/>
    <w:uiPriority w:val="99"/>
    <w:rsid w:val="005E6AE4"/>
    <w:pPr>
      <w:spacing w:before="120"/>
      <w:ind w:left="1152" w:hanging="1152"/>
      <w:jc w:val="both"/>
    </w:pPr>
    <w:rPr>
      <w:rFonts w:ascii="Verdana" w:hAnsi="Verdana"/>
      <w:sz w:val="20"/>
    </w:rPr>
  </w:style>
  <w:style w:type="paragraph" w:customStyle="1" w:styleId="73">
    <w:name w:val="Заголовок 73"/>
    <w:basedOn w:val="a1"/>
    <w:uiPriority w:val="99"/>
    <w:rsid w:val="005E6AE4"/>
    <w:pPr>
      <w:spacing w:before="120"/>
      <w:ind w:left="1296" w:hanging="1296"/>
      <w:jc w:val="both"/>
    </w:pPr>
    <w:rPr>
      <w:rFonts w:ascii="Verdana" w:hAnsi="Verdana"/>
      <w:sz w:val="20"/>
    </w:rPr>
  </w:style>
  <w:style w:type="paragraph" w:customStyle="1" w:styleId="83">
    <w:name w:val="Заголовок 83"/>
    <w:basedOn w:val="a1"/>
    <w:uiPriority w:val="99"/>
    <w:rsid w:val="005E6AE4"/>
    <w:pPr>
      <w:spacing w:before="120"/>
      <w:ind w:left="1440" w:hanging="1440"/>
      <w:jc w:val="both"/>
    </w:pPr>
    <w:rPr>
      <w:rFonts w:ascii="Verdana" w:hAnsi="Verdana"/>
      <w:sz w:val="20"/>
    </w:rPr>
  </w:style>
  <w:style w:type="paragraph" w:customStyle="1" w:styleId="93">
    <w:name w:val="Заголовок 93"/>
    <w:basedOn w:val="a1"/>
    <w:uiPriority w:val="99"/>
    <w:rsid w:val="005E6AE4"/>
    <w:pPr>
      <w:spacing w:before="120"/>
      <w:ind w:left="1584" w:hanging="1584"/>
      <w:jc w:val="both"/>
    </w:pPr>
    <w:rPr>
      <w:rFonts w:ascii="Verdana" w:hAnsi="Verdana"/>
      <w:sz w:val="20"/>
    </w:rPr>
  </w:style>
  <w:style w:type="paragraph" w:customStyle="1" w:styleId="-111">
    <w:name w:val="Цветной список - Акцент 11"/>
    <w:basedOn w:val="a1"/>
    <w:uiPriority w:val="34"/>
    <w:qFormat/>
    <w:rsid w:val="005E6AE4"/>
    <w:pPr>
      <w:suppressAutoHyphens/>
      <w:spacing w:after="200" w:line="276" w:lineRule="auto"/>
      <w:ind w:left="720"/>
    </w:pPr>
    <w:rPr>
      <w:rFonts w:ascii="Calibri" w:eastAsia="Calibri" w:hAnsi="Calibri" w:cs="Calibri"/>
      <w:sz w:val="22"/>
      <w:szCs w:val="22"/>
      <w:lang w:eastAsia="ar-SA"/>
    </w:rPr>
  </w:style>
  <w:style w:type="paragraph" w:customStyle="1" w:styleId="47">
    <w:name w:val="Знак Знак4"/>
    <w:basedOn w:val="a1"/>
    <w:rsid w:val="005E6AE4"/>
    <w:pPr>
      <w:spacing w:after="160" w:line="240" w:lineRule="exact"/>
    </w:pPr>
    <w:rPr>
      <w:rFonts w:ascii="Verdana" w:hAnsi="Verdana"/>
      <w:sz w:val="20"/>
      <w:szCs w:val="20"/>
      <w:lang w:val="en-US" w:eastAsia="en-US"/>
    </w:rPr>
  </w:style>
  <w:style w:type="paragraph" w:customStyle="1" w:styleId="TableContents">
    <w:name w:val="Table Contents"/>
    <w:basedOn w:val="a1"/>
    <w:rsid w:val="005E6AE4"/>
    <w:pPr>
      <w:suppressLineNumbers/>
      <w:suppressAutoHyphens/>
    </w:pPr>
    <w:rPr>
      <w:rFonts w:eastAsia="Calibri"/>
      <w:lang w:eastAsia="zh-CN"/>
    </w:rPr>
  </w:style>
  <w:style w:type="character" w:customStyle="1" w:styleId="afffff5">
    <w:name w:val="Текст комментария Знак"/>
    <w:rsid w:val="005E6AE4"/>
    <w:rPr>
      <w:rFonts w:ascii="Arial" w:eastAsia="Times New Roman" w:hAnsi="Arial" w:cs="Times New Roman"/>
      <w:sz w:val="20"/>
      <w:szCs w:val="20"/>
    </w:rPr>
  </w:style>
  <w:style w:type="character" w:customStyle="1" w:styleId="1c">
    <w:name w:val="Слабое выделение1"/>
    <w:uiPriority w:val="19"/>
    <w:qFormat/>
    <w:rsid w:val="005E6AE4"/>
    <w:rPr>
      <w:i/>
      <w:iCs/>
      <w:color w:val="808080"/>
    </w:rPr>
  </w:style>
  <w:style w:type="character" w:customStyle="1" w:styleId="3b">
    <w:name w:val="Оглавление 3 Знак"/>
    <w:link w:val="3a"/>
    <w:locked/>
    <w:rsid w:val="005E6AE4"/>
    <w:rPr>
      <w:rFonts w:ascii="Calibri" w:eastAsia="Calibri" w:hAnsi="Calibri" w:cs="Calibri"/>
      <w:lang w:eastAsia="en-US"/>
    </w:rPr>
  </w:style>
  <w:style w:type="character" w:customStyle="1" w:styleId="46">
    <w:name w:val="Оглавление 4 Знак"/>
    <w:link w:val="45"/>
    <w:locked/>
    <w:rsid w:val="005E6AE4"/>
    <w:rPr>
      <w:sz w:val="18"/>
      <w:szCs w:val="18"/>
    </w:rPr>
  </w:style>
  <w:style w:type="character" w:customStyle="1" w:styleId="3c">
    <w:name w:val="Основной текст (3)_"/>
    <w:link w:val="3d"/>
    <w:locked/>
    <w:rsid w:val="005E6AE4"/>
    <w:rPr>
      <w:rFonts w:ascii="Arial" w:eastAsia="Arial" w:hAnsi="Arial" w:cs="Arial"/>
      <w:b/>
      <w:bCs/>
      <w:sz w:val="52"/>
      <w:szCs w:val="52"/>
      <w:shd w:val="clear" w:color="auto" w:fill="FFFFFF"/>
    </w:rPr>
  </w:style>
  <w:style w:type="paragraph" w:customStyle="1" w:styleId="3d">
    <w:name w:val="Основной текст (3)"/>
    <w:basedOn w:val="a1"/>
    <w:link w:val="3c"/>
    <w:rsid w:val="005E6AE4"/>
    <w:pPr>
      <w:widowControl w:val="0"/>
      <w:shd w:val="clear" w:color="auto" w:fill="FFFFFF"/>
      <w:spacing w:line="662" w:lineRule="exact"/>
      <w:jc w:val="both"/>
    </w:pPr>
    <w:rPr>
      <w:rFonts w:ascii="Arial" w:eastAsia="Arial" w:hAnsi="Arial" w:cs="Arial"/>
      <w:b/>
      <w:bCs/>
      <w:sz w:val="52"/>
      <w:szCs w:val="52"/>
    </w:rPr>
  </w:style>
  <w:style w:type="character" w:customStyle="1" w:styleId="3e">
    <w:name w:val="Заголовок №3_"/>
    <w:link w:val="3f"/>
    <w:locked/>
    <w:rsid w:val="005E6AE4"/>
    <w:rPr>
      <w:rFonts w:ascii="Arial" w:eastAsia="Arial" w:hAnsi="Arial" w:cs="Arial"/>
      <w:b/>
      <w:bCs/>
      <w:shd w:val="clear" w:color="auto" w:fill="FFFFFF"/>
    </w:rPr>
  </w:style>
  <w:style w:type="paragraph" w:customStyle="1" w:styleId="3f">
    <w:name w:val="Заголовок №3"/>
    <w:basedOn w:val="a1"/>
    <w:link w:val="3e"/>
    <w:rsid w:val="005E6AE4"/>
    <w:pPr>
      <w:widowControl w:val="0"/>
      <w:shd w:val="clear" w:color="auto" w:fill="FFFFFF"/>
      <w:spacing w:line="0" w:lineRule="atLeast"/>
      <w:outlineLvl w:val="2"/>
    </w:pPr>
    <w:rPr>
      <w:rFonts w:ascii="Arial" w:eastAsia="Arial" w:hAnsi="Arial" w:cs="Arial"/>
      <w:b/>
      <w:bCs/>
      <w:sz w:val="20"/>
      <w:szCs w:val="20"/>
    </w:rPr>
  </w:style>
  <w:style w:type="character" w:customStyle="1" w:styleId="521">
    <w:name w:val="Заголовок №5 (2)_"/>
    <w:link w:val="522"/>
    <w:locked/>
    <w:rsid w:val="005E6AE4"/>
    <w:rPr>
      <w:rFonts w:ascii="Arial" w:eastAsia="Arial" w:hAnsi="Arial" w:cs="Arial"/>
      <w:shd w:val="clear" w:color="auto" w:fill="FFFFFF"/>
    </w:rPr>
  </w:style>
  <w:style w:type="paragraph" w:customStyle="1" w:styleId="522">
    <w:name w:val="Заголовок №5 (2)"/>
    <w:basedOn w:val="a1"/>
    <w:link w:val="521"/>
    <w:rsid w:val="005E6AE4"/>
    <w:pPr>
      <w:widowControl w:val="0"/>
      <w:shd w:val="clear" w:color="auto" w:fill="FFFFFF"/>
      <w:spacing w:line="0" w:lineRule="atLeast"/>
      <w:jc w:val="both"/>
      <w:outlineLvl w:val="4"/>
    </w:pPr>
    <w:rPr>
      <w:rFonts w:ascii="Arial" w:eastAsia="Arial" w:hAnsi="Arial" w:cs="Arial"/>
      <w:sz w:val="20"/>
      <w:szCs w:val="20"/>
    </w:rPr>
  </w:style>
  <w:style w:type="character" w:customStyle="1" w:styleId="2b">
    <w:name w:val="Подпись к таблице (2)_"/>
    <w:link w:val="2c"/>
    <w:locked/>
    <w:rsid w:val="005E6AE4"/>
    <w:rPr>
      <w:rFonts w:ascii="Arial" w:eastAsia="Arial" w:hAnsi="Arial" w:cs="Arial"/>
      <w:shd w:val="clear" w:color="auto" w:fill="FFFFFF"/>
    </w:rPr>
  </w:style>
  <w:style w:type="paragraph" w:customStyle="1" w:styleId="2c">
    <w:name w:val="Подпись к таблице (2)"/>
    <w:basedOn w:val="a1"/>
    <w:link w:val="2b"/>
    <w:rsid w:val="005E6AE4"/>
    <w:pPr>
      <w:widowControl w:val="0"/>
      <w:shd w:val="clear" w:color="auto" w:fill="FFFFFF"/>
      <w:spacing w:line="0" w:lineRule="atLeast"/>
    </w:pPr>
    <w:rPr>
      <w:rFonts w:ascii="Arial" w:eastAsia="Arial" w:hAnsi="Arial" w:cs="Arial"/>
      <w:sz w:val="20"/>
      <w:szCs w:val="20"/>
    </w:rPr>
  </w:style>
  <w:style w:type="character" w:customStyle="1" w:styleId="afffff6">
    <w:name w:val="Подпись к таблице_"/>
    <w:link w:val="afffff7"/>
    <w:locked/>
    <w:rsid w:val="005E6AE4"/>
    <w:rPr>
      <w:rFonts w:ascii="Courier New" w:eastAsia="Courier New" w:hAnsi="Courier New" w:cs="Courier New"/>
      <w:sz w:val="18"/>
      <w:szCs w:val="18"/>
      <w:shd w:val="clear" w:color="auto" w:fill="FFFFFF"/>
      <w:lang w:val="en-US" w:eastAsia="en-US" w:bidi="en-US"/>
    </w:rPr>
  </w:style>
  <w:style w:type="paragraph" w:customStyle="1" w:styleId="afffff7">
    <w:name w:val="Подпись к таблице"/>
    <w:basedOn w:val="a1"/>
    <w:link w:val="afffff6"/>
    <w:rsid w:val="005E6AE4"/>
    <w:pPr>
      <w:widowControl w:val="0"/>
      <w:shd w:val="clear" w:color="auto" w:fill="FFFFFF"/>
      <w:spacing w:line="211" w:lineRule="exact"/>
      <w:jc w:val="both"/>
    </w:pPr>
    <w:rPr>
      <w:rFonts w:ascii="Courier New" w:eastAsia="Courier New" w:hAnsi="Courier New" w:cs="Courier New"/>
      <w:sz w:val="18"/>
      <w:szCs w:val="18"/>
      <w:lang w:val="en-US" w:eastAsia="en-US" w:bidi="en-US"/>
    </w:rPr>
  </w:style>
  <w:style w:type="character" w:customStyle="1" w:styleId="84">
    <w:name w:val="Основной текст (8)_"/>
    <w:link w:val="85"/>
    <w:locked/>
    <w:rsid w:val="005E6AE4"/>
    <w:rPr>
      <w:rFonts w:ascii="Arial" w:eastAsia="Arial" w:hAnsi="Arial" w:cs="Arial"/>
      <w:b/>
      <w:bCs/>
      <w:i/>
      <w:iCs/>
      <w:shd w:val="clear" w:color="auto" w:fill="FFFFFF"/>
    </w:rPr>
  </w:style>
  <w:style w:type="paragraph" w:customStyle="1" w:styleId="85">
    <w:name w:val="Основной текст (8)"/>
    <w:basedOn w:val="a1"/>
    <w:link w:val="84"/>
    <w:rsid w:val="005E6AE4"/>
    <w:pPr>
      <w:widowControl w:val="0"/>
      <w:shd w:val="clear" w:color="auto" w:fill="FFFFFF"/>
      <w:spacing w:line="0" w:lineRule="atLeast"/>
    </w:pPr>
    <w:rPr>
      <w:rFonts w:ascii="Arial" w:eastAsia="Arial" w:hAnsi="Arial" w:cs="Arial"/>
      <w:b/>
      <w:bCs/>
      <w:i/>
      <w:iCs/>
      <w:sz w:val="20"/>
      <w:szCs w:val="20"/>
    </w:rPr>
  </w:style>
  <w:style w:type="character" w:customStyle="1" w:styleId="3f0">
    <w:name w:val="Подпись к таблице (3)_"/>
    <w:link w:val="3f1"/>
    <w:locked/>
    <w:rsid w:val="005E6AE4"/>
    <w:rPr>
      <w:rFonts w:ascii="Arial" w:eastAsia="Arial" w:hAnsi="Arial" w:cs="Arial"/>
      <w:b/>
      <w:bCs/>
      <w:shd w:val="clear" w:color="auto" w:fill="FFFFFF"/>
    </w:rPr>
  </w:style>
  <w:style w:type="paragraph" w:customStyle="1" w:styleId="3f1">
    <w:name w:val="Подпись к таблице (3)"/>
    <w:basedOn w:val="a1"/>
    <w:link w:val="3f0"/>
    <w:rsid w:val="005E6AE4"/>
    <w:pPr>
      <w:widowControl w:val="0"/>
      <w:shd w:val="clear" w:color="auto" w:fill="FFFFFF"/>
      <w:spacing w:line="0" w:lineRule="atLeast"/>
    </w:pPr>
    <w:rPr>
      <w:rFonts w:ascii="Arial" w:eastAsia="Arial" w:hAnsi="Arial" w:cs="Arial"/>
      <w:b/>
      <w:bCs/>
      <w:sz w:val="20"/>
      <w:szCs w:val="20"/>
    </w:rPr>
  </w:style>
  <w:style w:type="character" w:customStyle="1" w:styleId="48">
    <w:name w:val="Заголовок №4_"/>
    <w:link w:val="49"/>
    <w:locked/>
    <w:rsid w:val="005E6AE4"/>
    <w:rPr>
      <w:rFonts w:ascii="Arial" w:eastAsia="Arial" w:hAnsi="Arial" w:cs="Arial"/>
      <w:b/>
      <w:bCs/>
      <w:shd w:val="clear" w:color="auto" w:fill="FFFFFF"/>
    </w:rPr>
  </w:style>
  <w:style w:type="paragraph" w:customStyle="1" w:styleId="49">
    <w:name w:val="Заголовок №4"/>
    <w:basedOn w:val="a1"/>
    <w:link w:val="48"/>
    <w:rsid w:val="005E6AE4"/>
    <w:pPr>
      <w:widowControl w:val="0"/>
      <w:shd w:val="clear" w:color="auto" w:fill="FFFFFF"/>
      <w:spacing w:line="0" w:lineRule="atLeast"/>
      <w:jc w:val="both"/>
      <w:outlineLvl w:val="3"/>
    </w:pPr>
    <w:rPr>
      <w:rFonts w:ascii="Arial" w:eastAsia="Arial" w:hAnsi="Arial" w:cs="Arial"/>
      <w:b/>
      <w:bCs/>
      <w:sz w:val="20"/>
      <w:szCs w:val="20"/>
    </w:rPr>
  </w:style>
  <w:style w:type="character" w:customStyle="1" w:styleId="100">
    <w:name w:val="Основной текст (10)_"/>
    <w:link w:val="101"/>
    <w:locked/>
    <w:rsid w:val="005E6AE4"/>
    <w:rPr>
      <w:rFonts w:ascii="Courier New" w:eastAsia="Courier New" w:hAnsi="Courier New" w:cs="Courier New"/>
      <w:i/>
      <w:iCs/>
      <w:sz w:val="18"/>
      <w:szCs w:val="18"/>
      <w:shd w:val="clear" w:color="auto" w:fill="FFFFFF"/>
      <w:lang w:val="en-US" w:eastAsia="en-US" w:bidi="en-US"/>
    </w:rPr>
  </w:style>
  <w:style w:type="paragraph" w:customStyle="1" w:styleId="101">
    <w:name w:val="Основной текст (10)"/>
    <w:basedOn w:val="a1"/>
    <w:link w:val="100"/>
    <w:rsid w:val="005E6AE4"/>
    <w:pPr>
      <w:widowControl w:val="0"/>
      <w:shd w:val="clear" w:color="auto" w:fill="FFFFFF"/>
      <w:spacing w:line="0" w:lineRule="atLeast"/>
    </w:pPr>
    <w:rPr>
      <w:rFonts w:ascii="Courier New" w:eastAsia="Courier New" w:hAnsi="Courier New" w:cs="Courier New"/>
      <w:i/>
      <w:iCs/>
      <w:sz w:val="18"/>
      <w:szCs w:val="18"/>
      <w:lang w:val="en-US" w:eastAsia="en-US" w:bidi="en-US"/>
    </w:rPr>
  </w:style>
  <w:style w:type="character" w:customStyle="1" w:styleId="afffff8">
    <w:name w:val="Колонтитул_"/>
    <w:rsid w:val="005E6AE4"/>
    <w:rPr>
      <w:rFonts w:ascii="Arial" w:eastAsia="Arial" w:hAnsi="Arial" w:cs="Arial" w:hint="default"/>
      <w:b w:val="0"/>
      <w:bCs w:val="0"/>
      <w:i w:val="0"/>
      <w:iCs w:val="0"/>
      <w:smallCaps w:val="0"/>
      <w:strike w:val="0"/>
      <w:dstrike w:val="0"/>
      <w:sz w:val="20"/>
      <w:szCs w:val="20"/>
      <w:u w:val="none"/>
      <w:effect w:val="none"/>
      <w:lang w:val="en-US" w:eastAsia="en-US" w:bidi="en-US"/>
    </w:rPr>
  </w:style>
  <w:style w:type="character" w:customStyle="1" w:styleId="afffff9">
    <w:name w:val="Колонтитул"/>
    <w:rsid w:val="005E6AE4"/>
    <w:rPr>
      <w:rFonts w:ascii="Arial" w:eastAsia="Arial" w:hAnsi="Arial" w:cs="Arial"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afffffa">
    <w:name w:val="Колонтитул + Полужирный"/>
    <w:rsid w:val="005E6AE4"/>
    <w:rPr>
      <w:rFonts w:ascii="Arial" w:eastAsia="Arial" w:hAnsi="Arial" w:cs="Arial" w:hint="default"/>
      <w:b/>
      <w:bCs/>
      <w:i w:val="0"/>
      <w:iCs w:val="0"/>
      <w:smallCaps w:val="0"/>
      <w:strike w:val="0"/>
      <w:dstrike w:val="0"/>
      <w:color w:val="000000"/>
      <w:spacing w:val="0"/>
      <w:w w:val="100"/>
      <w:position w:val="0"/>
      <w:sz w:val="20"/>
      <w:szCs w:val="20"/>
      <w:u w:val="none"/>
      <w:effect w:val="none"/>
      <w:lang w:val="en-US" w:eastAsia="en-US" w:bidi="en-US"/>
    </w:rPr>
  </w:style>
  <w:style w:type="character" w:customStyle="1" w:styleId="4a">
    <w:name w:val="Основной текст (4)_"/>
    <w:rsid w:val="005E6AE4"/>
    <w:rPr>
      <w:rFonts w:ascii="Arial" w:eastAsia="Arial" w:hAnsi="Arial" w:cs="Arial" w:hint="default"/>
      <w:b/>
      <w:bCs/>
      <w:i w:val="0"/>
      <w:iCs w:val="0"/>
      <w:smallCaps w:val="0"/>
      <w:strike w:val="0"/>
      <w:dstrike w:val="0"/>
      <w:sz w:val="32"/>
      <w:szCs w:val="32"/>
      <w:u w:val="none"/>
      <w:effect w:val="none"/>
    </w:rPr>
  </w:style>
  <w:style w:type="character" w:customStyle="1" w:styleId="4b">
    <w:name w:val="Основной текст (4)"/>
    <w:rsid w:val="005E6AE4"/>
    <w:rPr>
      <w:rFonts w:ascii="Arial" w:eastAsia="Arial" w:hAnsi="Arial" w:cs="Arial" w:hint="default"/>
      <w:b/>
      <w:bCs/>
      <w:i w:val="0"/>
      <w:iCs w:val="0"/>
      <w:smallCaps w:val="0"/>
      <w:strike w:val="0"/>
      <w:dstrike w:val="0"/>
      <w:color w:val="000000"/>
      <w:spacing w:val="0"/>
      <w:w w:val="100"/>
      <w:position w:val="0"/>
      <w:sz w:val="32"/>
      <w:szCs w:val="32"/>
      <w:u w:val="none"/>
      <w:effect w:val="none"/>
      <w:lang w:val="ru-RU" w:eastAsia="ru-RU" w:bidi="ru-RU"/>
    </w:rPr>
  </w:style>
  <w:style w:type="character" w:customStyle="1" w:styleId="Impact">
    <w:name w:val="Колонтитул + Impact"/>
    <w:aliases w:val="28 pt,Масштаб 150%"/>
    <w:rsid w:val="005E6AE4"/>
    <w:rPr>
      <w:rFonts w:ascii="Arial" w:eastAsia="Arial" w:hAnsi="Arial" w:cs="Arial" w:hint="default"/>
      <w:b/>
      <w:bCs/>
      <w:i w:val="0"/>
      <w:iCs w:val="0"/>
      <w:smallCaps w:val="0"/>
      <w:strike w:val="0"/>
      <w:dstrike w:val="0"/>
      <w:color w:val="000000"/>
      <w:spacing w:val="0"/>
      <w:w w:val="150"/>
      <w:position w:val="0"/>
      <w:sz w:val="34"/>
      <w:szCs w:val="34"/>
      <w:u w:val="none"/>
      <w:effect w:val="none"/>
      <w:lang w:val="en-US" w:eastAsia="en-US" w:bidi="en-US"/>
    </w:rPr>
  </w:style>
  <w:style w:type="character" w:customStyle="1" w:styleId="56">
    <w:name w:val="Основной текст (5)_"/>
    <w:rsid w:val="005E6AE4"/>
    <w:rPr>
      <w:rFonts w:ascii="Arial" w:eastAsia="Arial" w:hAnsi="Arial" w:cs="Arial" w:hint="default"/>
      <w:b w:val="0"/>
      <w:bCs w:val="0"/>
      <w:i/>
      <w:iCs/>
      <w:smallCaps w:val="0"/>
      <w:strike w:val="0"/>
      <w:dstrike w:val="0"/>
      <w:sz w:val="20"/>
      <w:szCs w:val="20"/>
      <w:u w:val="none"/>
      <w:effect w:val="none"/>
    </w:rPr>
  </w:style>
  <w:style w:type="character" w:customStyle="1" w:styleId="57">
    <w:name w:val="Основной текст (5) + Не курсив"/>
    <w:rsid w:val="005E6AE4"/>
    <w:rPr>
      <w:rFonts w:ascii="Arial" w:eastAsia="Arial" w:hAnsi="Arial" w:cs="Arial" w:hint="default"/>
      <w:b w:val="0"/>
      <w:bCs w:val="0"/>
      <w:i/>
      <w:iCs/>
      <w:smallCaps w:val="0"/>
      <w:strike w:val="0"/>
      <w:dstrike w:val="0"/>
      <w:color w:val="000000"/>
      <w:spacing w:val="0"/>
      <w:w w:val="100"/>
      <w:position w:val="0"/>
      <w:sz w:val="20"/>
      <w:szCs w:val="20"/>
      <w:u w:val="none"/>
      <w:effect w:val="none"/>
      <w:lang w:val="ru-RU" w:eastAsia="ru-RU" w:bidi="ru-RU"/>
    </w:rPr>
  </w:style>
  <w:style w:type="character" w:customStyle="1" w:styleId="2d">
    <w:name w:val="Основной текст (2)_"/>
    <w:rsid w:val="005E6AE4"/>
    <w:rPr>
      <w:rFonts w:ascii="Arial" w:eastAsia="Arial" w:hAnsi="Arial" w:cs="Arial" w:hint="default"/>
      <w:b w:val="0"/>
      <w:bCs w:val="0"/>
      <w:i w:val="0"/>
      <w:iCs w:val="0"/>
      <w:smallCaps w:val="0"/>
      <w:strike w:val="0"/>
      <w:dstrike w:val="0"/>
      <w:sz w:val="20"/>
      <w:szCs w:val="20"/>
      <w:u w:val="none"/>
      <w:effect w:val="none"/>
    </w:rPr>
  </w:style>
  <w:style w:type="character" w:customStyle="1" w:styleId="2e">
    <w:name w:val="Основной текст (2) + Курсив"/>
    <w:rsid w:val="005E6AE4"/>
    <w:rPr>
      <w:rFonts w:ascii="Arial" w:eastAsia="Arial" w:hAnsi="Arial" w:cs="Arial" w:hint="default"/>
      <w:b w:val="0"/>
      <w:bCs w:val="0"/>
      <w:i/>
      <w:iCs/>
      <w:smallCaps w:val="0"/>
      <w:strike w:val="0"/>
      <w:dstrike w:val="0"/>
      <w:color w:val="000000"/>
      <w:spacing w:val="30"/>
      <w:w w:val="100"/>
      <w:position w:val="0"/>
      <w:sz w:val="20"/>
      <w:szCs w:val="20"/>
      <w:u w:val="none"/>
      <w:effect w:val="none"/>
      <w:lang w:val="ru-RU" w:eastAsia="ru-RU" w:bidi="ru-RU"/>
    </w:rPr>
  </w:style>
  <w:style w:type="character" w:customStyle="1" w:styleId="2f">
    <w:name w:val="Основной текст (2)"/>
    <w:rsid w:val="005E6AE4"/>
    <w:rPr>
      <w:rFonts w:ascii="Arial" w:eastAsia="Arial" w:hAnsi="Arial" w:cs="Arial"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2f0">
    <w:name w:val="Заголовок №2_"/>
    <w:rsid w:val="005E6AE4"/>
    <w:rPr>
      <w:rFonts w:ascii="Arial" w:eastAsia="Arial" w:hAnsi="Arial" w:cs="Arial" w:hint="default"/>
      <w:b/>
      <w:bCs/>
      <w:i w:val="0"/>
      <w:iCs w:val="0"/>
      <w:smallCaps w:val="0"/>
      <w:strike w:val="0"/>
      <w:dstrike w:val="0"/>
      <w:sz w:val="32"/>
      <w:szCs w:val="32"/>
      <w:u w:val="none"/>
      <w:effect w:val="none"/>
      <w:lang w:val="en-US" w:eastAsia="en-US" w:bidi="en-US"/>
    </w:rPr>
  </w:style>
  <w:style w:type="character" w:customStyle="1" w:styleId="2f1">
    <w:name w:val="Заголовок №2"/>
    <w:rsid w:val="005E6AE4"/>
    <w:rPr>
      <w:rFonts w:ascii="Arial" w:eastAsia="Arial" w:hAnsi="Arial" w:cs="Arial" w:hint="default"/>
      <w:b/>
      <w:bCs/>
      <w:i w:val="0"/>
      <w:iCs w:val="0"/>
      <w:smallCaps w:val="0"/>
      <w:strike w:val="0"/>
      <w:dstrike w:val="0"/>
      <w:color w:val="000000"/>
      <w:spacing w:val="0"/>
      <w:w w:val="100"/>
      <w:position w:val="0"/>
      <w:sz w:val="32"/>
      <w:szCs w:val="32"/>
      <w:u w:val="none"/>
      <w:effect w:val="none"/>
      <w:lang w:val="en-US" w:eastAsia="en-US" w:bidi="en-US"/>
    </w:rPr>
  </w:style>
  <w:style w:type="character" w:customStyle="1" w:styleId="64">
    <w:name w:val="Основной текст (6)_"/>
    <w:rsid w:val="005E6AE4"/>
    <w:rPr>
      <w:rFonts w:ascii="Arial" w:eastAsia="Arial" w:hAnsi="Arial" w:cs="Arial" w:hint="default"/>
      <w:b/>
      <w:bCs/>
      <w:i w:val="0"/>
      <w:iCs w:val="0"/>
      <w:smallCaps w:val="0"/>
      <w:strike w:val="0"/>
      <w:dstrike w:val="0"/>
      <w:sz w:val="20"/>
      <w:szCs w:val="20"/>
      <w:u w:val="none"/>
      <w:effect w:val="none"/>
    </w:rPr>
  </w:style>
  <w:style w:type="character" w:customStyle="1" w:styleId="58">
    <w:name w:val="Заголовок №5_"/>
    <w:rsid w:val="005E6AE4"/>
    <w:rPr>
      <w:rFonts w:ascii="Arial" w:eastAsia="Arial" w:hAnsi="Arial" w:cs="Arial" w:hint="default"/>
      <w:b/>
      <w:bCs/>
      <w:i w:val="0"/>
      <w:iCs w:val="0"/>
      <w:smallCaps w:val="0"/>
      <w:strike w:val="0"/>
      <w:dstrike w:val="0"/>
      <w:sz w:val="20"/>
      <w:szCs w:val="20"/>
      <w:u w:val="none"/>
      <w:effect w:val="none"/>
      <w:lang w:val="en-US" w:eastAsia="en-US" w:bidi="en-US"/>
    </w:rPr>
  </w:style>
  <w:style w:type="character" w:customStyle="1" w:styleId="2f2">
    <w:name w:val="Основной текст (2) + Полужирный"/>
    <w:rsid w:val="005E6AE4"/>
    <w:rPr>
      <w:rFonts w:ascii="Arial" w:eastAsia="Arial" w:hAnsi="Arial" w:cs="Arial" w:hint="default"/>
      <w:b/>
      <w:bCs/>
      <w:i w:val="0"/>
      <w:iCs w:val="0"/>
      <w:smallCaps w:val="0"/>
      <w:strike w:val="0"/>
      <w:dstrike w:val="0"/>
      <w:color w:val="000000"/>
      <w:spacing w:val="0"/>
      <w:w w:val="100"/>
      <w:position w:val="0"/>
      <w:sz w:val="20"/>
      <w:szCs w:val="20"/>
      <w:u w:val="none"/>
      <w:effect w:val="none"/>
      <w:lang w:val="en-US" w:eastAsia="en-US" w:bidi="en-US"/>
    </w:rPr>
  </w:style>
  <w:style w:type="character" w:customStyle="1" w:styleId="2CourierNew">
    <w:name w:val="Основной текст (2) + Courier New"/>
    <w:aliases w:val="9 pt,13 pt,Полужирный,9,Интервал 0 pt,Интервал -1 pt"/>
    <w:rsid w:val="005E6AE4"/>
    <w:rPr>
      <w:rFonts w:ascii="Impact" w:eastAsia="Impact" w:hAnsi="Impact" w:cs="Impact" w:hint="default"/>
      <w:b w:val="0"/>
      <w:bCs w:val="0"/>
      <w:i w:val="0"/>
      <w:iCs w:val="0"/>
      <w:smallCaps w:val="0"/>
      <w:strike w:val="0"/>
      <w:dstrike w:val="0"/>
      <w:color w:val="000000"/>
      <w:spacing w:val="0"/>
      <w:w w:val="100"/>
      <w:position w:val="0"/>
      <w:sz w:val="18"/>
      <w:szCs w:val="18"/>
      <w:u w:val="none"/>
      <w:effect w:val="none"/>
      <w:lang w:val="en-US" w:eastAsia="en-US" w:bidi="en-US"/>
    </w:rPr>
  </w:style>
  <w:style w:type="character" w:customStyle="1" w:styleId="74">
    <w:name w:val="Основной текст (7)_"/>
    <w:rsid w:val="005E6AE4"/>
    <w:rPr>
      <w:rFonts w:ascii="Courier New" w:eastAsia="Courier New" w:hAnsi="Courier New" w:cs="Courier New" w:hint="default"/>
      <w:b w:val="0"/>
      <w:bCs w:val="0"/>
      <w:i w:val="0"/>
      <w:iCs w:val="0"/>
      <w:smallCaps w:val="0"/>
      <w:strike w:val="0"/>
      <w:dstrike w:val="0"/>
      <w:sz w:val="18"/>
      <w:szCs w:val="18"/>
      <w:u w:val="none"/>
      <w:effect w:val="none"/>
      <w:lang w:val="en-US" w:eastAsia="en-US" w:bidi="en-US"/>
    </w:rPr>
  </w:style>
  <w:style w:type="character" w:customStyle="1" w:styleId="11pt">
    <w:name w:val="Подпись к таблице + 11 pt"/>
    <w:aliases w:val="Масштаб 200%"/>
    <w:rsid w:val="005E6AE4"/>
    <w:rPr>
      <w:rFonts w:ascii="Courier New" w:eastAsia="Courier New" w:hAnsi="Courier New" w:cs="Courier New"/>
      <w:color w:val="000000"/>
      <w:spacing w:val="0"/>
      <w:w w:val="200"/>
      <w:position w:val="0"/>
      <w:sz w:val="22"/>
      <w:szCs w:val="22"/>
      <w:shd w:val="clear" w:color="auto" w:fill="FFFFFF"/>
      <w:lang w:val="en-US" w:eastAsia="en-US" w:bidi="en-US"/>
    </w:rPr>
  </w:style>
  <w:style w:type="character" w:customStyle="1" w:styleId="59">
    <w:name w:val="Основной текст (5) + Полужирный"/>
    <w:rsid w:val="005E6AE4"/>
    <w:rPr>
      <w:rFonts w:ascii="Arial" w:eastAsia="Arial" w:hAnsi="Arial" w:cs="Arial" w:hint="default"/>
      <w:b/>
      <w:bCs/>
      <w:i/>
      <w:iCs/>
      <w:smallCaps w:val="0"/>
      <w:strike w:val="0"/>
      <w:dstrike w:val="0"/>
      <w:color w:val="000000"/>
      <w:spacing w:val="0"/>
      <w:w w:val="100"/>
      <w:position w:val="0"/>
      <w:sz w:val="20"/>
      <w:szCs w:val="20"/>
      <w:u w:val="none"/>
      <w:effect w:val="none"/>
      <w:lang w:val="ru-RU" w:eastAsia="ru-RU" w:bidi="ru-RU"/>
    </w:rPr>
  </w:style>
  <w:style w:type="character" w:customStyle="1" w:styleId="88pt">
    <w:name w:val="Основной текст (8) + 8 pt"/>
    <w:aliases w:val="Не полужирный,Не курсив,Основной текст (5) + 8 pt"/>
    <w:rsid w:val="005E6AE4"/>
    <w:rPr>
      <w:rFonts w:ascii="Arial" w:eastAsia="Arial" w:hAnsi="Arial" w:cs="Arial"/>
      <w:b/>
      <w:bCs/>
      <w:i/>
      <w:iCs/>
      <w:color w:val="000000"/>
      <w:spacing w:val="0"/>
      <w:w w:val="100"/>
      <w:position w:val="0"/>
      <w:sz w:val="16"/>
      <w:szCs w:val="16"/>
      <w:shd w:val="clear" w:color="auto" w:fill="FFFFFF"/>
      <w:lang w:val="ru-RU" w:eastAsia="ru-RU" w:bidi="ru-RU"/>
    </w:rPr>
  </w:style>
  <w:style w:type="character" w:customStyle="1" w:styleId="2Corbel">
    <w:name w:val="Основной текст (2) + Corbel"/>
    <w:aliases w:val="11 pt"/>
    <w:rsid w:val="005E6AE4"/>
    <w:rPr>
      <w:rFonts w:ascii="Franklin Gothic Heavy" w:eastAsia="Franklin Gothic Heavy" w:hAnsi="Franklin Gothic Heavy" w:cs="Franklin Gothic Heavy"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5CourierNew">
    <w:name w:val="Основной текст (5) + Courier New"/>
    <w:aliases w:val="Малые прописные"/>
    <w:rsid w:val="005E6AE4"/>
    <w:rPr>
      <w:rFonts w:ascii="Courier New" w:eastAsia="Courier New" w:hAnsi="Courier New" w:cs="Courier New" w:hint="default"/>
      <w:b w:val="0"/>
      <w:bCs w:val="0"/>
      <w:i/>
      <w:iCs/>
      <w:smallCaps w:val="0"/>
      <w:strike w:val="0"/>
      <w:dstrike w:val="0"/>
      <w:color w:val="000000"/>
      <w:spacing w:val="0"/>
      <w:w w:val="100"/>
      <w:position w:val="0"/>
      <w:sz w:val="20"/>
      <w:szCs w:val="20"/>
      <w:u w:val="none"/>
      <w:effect w:val="none"/>
      <w:lang w:val="en-US" w:eastAsia="en-US" w:bidi="en-US"/>
    </w:rPr>
  </w:style>
  <w:style w:type="character" w:customStyle="1" w:styleId="94">
    <w:name w:val="Основной текст (9)_"/>
    <w:rsid w:val="005E6AE4"/>
    <w:rPr>
      <w:rFonts w:ascii="Courier New" w:eastAsia="Courier New" w:hAnsi="Courier New" w:cs="Courier New" w:hint="default"/>
      <w:b/>
      <w:bCs/>
      <w:i w:val="0"/>
      <w:iCs w:val="0"/>
      <w:smallCaps w:val="0"/>
      <w:strike w:val="0"/>
      <w:dstrike w:val="0"/>
      <w:sz w:val="18"/>
      <w:szCs w:val="18"/>
      <w:u w:val="none"/>
      <w:effect w:val="none"/>
      <w:lang w:val="en-US" w:eastAsia="en-US" w:bidi="en-US"/>
    </w:rPr>
  </w:style>
  <w:style w:type="character" w:customStyle="1" w:styleId="95">
    <w:name w:val="Основной текст (9) + Не полужирный"/>
    <w:rsid w:val="005E6AE4"/>
    <w:rPr>
      <w:rFonts w:ascii="Courier New" w:eastAsia="Courier New" w:hAnsi="Courier New" w:cs="Courier New" w:hint="default"/>
      <w:b/>
      <w:bCs/>
      <w:i w:val="0"/>
      <w:iCs w:val="0"/>
      <w:smallCaps w:val="0"/>
      <w:strike w:val="0"/>
      <w:dstrike w:val="0"/>
      <w:color w:val="000000"/>
      <w:spacing w:val="0"/>
      <w:w w:val="100"/>
      <w:position w:val="0"/>
      <w:sz w:val="18"/>
      <w:szCs w:val="18"/>
      <w:u w:val="none"/>
      <w:effect w:val="none"/>
      <w:lang w:val="en-US" w:eastAsia="en-US" w:bidi="en-US"/>
    </w:rPr>
  </w:style>
  <w:style w:type="character" w:customStyle="1" w:styleId="75">
    <w:name w:val="Основной текст (7) + Полужирный"/>
    <w:rsid w:val="005E6AE4"/>
    <w:rPr>
      <w:rFonts w:ascii="Courier New" w:eastAsia="Courier New" w:hAnsi="Courier New" w:cs="Courier New" w:hint="default"/>
      <w:b/>
      <w:bCs/>
      <w:i w:val="0"/>
      <w:iCs w:val="0"/>
      <w:smallCaps w:val="0"/>
      <w:strike w:val="0"/>
      <w:dstrike w:val="0"/>
      <w:color w:val="000000"/>
      <w:spacing w:val="0"/>
      <w:w w:val="100"/>
      <w:position w:val="0"/>
      <w:sz w:val="18"/>
      <w:szCs w:val="18"/>
      <w:u w:val="none"/>
      <w:effect w:val="none"/>
      <w:lang w:val="en-US" w:eastAsia="en-US" w:bidi="en-US"/>
    </w:rPr>
  </w:style>
  <w:style w:type="character" w:customStyle="1" w:styleId="2SegoeUI">
    <w:name w:val="Основной текст (2) + Segoe UI"/>
    <w:aliases w:val="10,5 pt,Курсив,Основной текст (2) + 4,Основной текст (5) + 8"/>
    <w:rsid w:val="005E6AE4"/>
    <w:rPr>
      <w:rFonts w:ascii="Arial" w:eastAsia="Arial" w:hAnsi="Arial" w:cs="Arial"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customStyle="1" w:styleId="65">
    <w:name w:val="Основной текст (6)"/>
    <w:rsid w:val="005E6AE4"/>
    <w:rPr>
      <w:rFonts w:ascii="Arial" w:eastAsia="Arial" w:hAnsi="Arial" w:cs="Arial" w:hint="default"/>
      <w:b/>
      <w:bCs/>
      <w:i w:val="0"/>
      <w:iCs w:val="0"/>
      <w:smallCaps w:val="0"/>
      <w:strike w:val="0"/>
      <w:dstrike w:val="0"/>
      <w:sz w:val="20"/>
      <w:szCs w:val="20"/>
      <w:u w:val="none"/>
      <w:effect w:val="none"/>
    </w:rPr>
  </w:style>
  <w:style w:type="character" w:customStyle="1" w:styleId="5a">
    <w:name w:val="Основной текст (5)"/>
    <w:rsid w:val="005E6AE4"/>
    <w:rPr>
      <w:rFonts w:ascii="Arial" w:eastAsia="Arial" w:hAnsi="Arial" w:cs="Arial" w:hint="default"/>
      <w:b w:val="0"/>
      <w:bCs w:val="0"/>
      <w:i/>
      <w:iCs/>
      <w:smallCaps w:val="0"/>
      <w:strike w:val="0"/>
      <w:dstrike w:val="0"/>
      <w:sz w:val="20"/>
      <w:szCs w:val="20"/>
      <w:u w:val="none"/>
      <w:effect w:val="none"/>
    </w:rPr>
  </w:style>
  <w:style w:type="character" w:customStyle="1" w:styleId="96">
    <w:name w:val="Основной текст (9)"/>
    <w:rsid w:val="005E6AE4"/>
    <w:rPr>
      <w:rFonts w:ascii="Courier New" w:eastAsia="Courier New" w:hAnsi="Courier New" w:cs="Courier New" w:hint="default"/>
      <w:b/>
      <w:bCs/>
      <w:i w:val="0"/>
      <w:iCs w:val="0"/>
      <w:smallCaps w:val="0"/>
      <w:strike w:val="0"/>
      <w:dstrike w:val="0"/>
      <w:sz w:val="18"/>
      <w:szCs w:val="18"/>
      <w:u w:val="none"/>
      <w:effect w:val="none"/>
      <w:lang w:val="en-US" w:eastAsia="en-US" w:bidi="en-US"/>
    </w:rPr>
  </w:style>
  <w:style w:type="character" w:customStyle="1" w:styleId="76">
    <w:name w:val="Основной текст (7)"/>
    <w:rsid w:val="005E6AE4"/>
    <w:rPr>
      <w:rFonts w:ascii="Courier New" w:eastAsia="Courier New" w:hAnsi="Courier New" w:cs="Courier New" w:hint="default"/>
      <w:b w:val="0"/>
      <w:bCs w:val="0"/>
      <w:i w:val="0"/>
      <w:iCs w:val="0"/>
      <w:smallCaps w:val="0"/>
      <w:strike w:val="0"/>
      <w:dstrike w:val="0"/>
      <w:sz w:val="18"/>
      <w:szCs w:val="18"/>
      <w:u w:val="none"/>
      <w:effect w:val="none"/>
      <w:lang w:val="en-US" w:eastAsia="en-US" w:bidi="en-US"/>
    </w:rPr>
  </w:style>
  <w:style w:type="character" w:customStyle="1" w:styleId="29pt">
    <w:name w:val="Основной текст (2) + 9 pt"/>
    <w:rsid w:val="005E6AE4"/>
    <w:rPr>
      <w:rFonts w:ascii="Arial" w:eastAsia="Arial" w:hAnsi="Arial" w:cs="Arial" w:hint="default"/>
      <w:b/>
      <w:bCs/>
      <w:i w:val="0"/>
      <w:iCs w:val="0"/>
      <w:smallCaps w:val="0"/>
      <w:strike w:val="0"/>
      <w:dstrike w:val="0"/>
      <w:color w:val="000000"/>
      <w:spacing w:val="0"/>
      <w:w w:val="100"/>
      <w:position w:val="0"/>
      <w:sz w:val="18"/>
      <w:szCs w:val="18"/>
      <w:u w:val="none"/>
      <w:effect w:val="none"/>
      <w:lang w:val="en-US" w:eastAsia="en-US" w:bidi="en-US"/>
    </w:rPr>
  </w:style>
  <w:style w:type="character" w:customStyle="1" w:styleId="1d">
    <w:name w:val="Заголовок №1_"/>
    <w:rsid w:val="005E6AE4"/>
    <w:rPr>
      <w:rFonts w:ascii="Impact" w:eastAsia="Impact" w:hAnsi="Impact" w:cs="Impact" w:hint="default"/>
      <w:b w:val="0"/>
      <w:bCs w:val="0"/>
      <w:i w:val="0"/>
      <w:iCs w:val="0"/>
      <w:smallCaps w:val="0"/>
      <w:strike w:val="0"/>
      <w:dstrike w:val="0"/>
      <w:w w:val="150"/>
      <w:sz w:val="56"/>
      <w:szCs w:val="56"/>
      <w:u w:val="none"/>
      <w:effect w:val="none"/>
    </w:rPr>
  </w:style>
  <w:style w:type="character" w:customStyle="1" w:styleId="1e">
    <w:name w:val="Заголовок №1"/>
    <w:rsid w:val="005E6AE4"/>
    <w:rPr>
      <w:rFonts w:ascii="Impact" w:eastAsia="Impact" w:hAnsi="Impact" w:cs="Impact" w:hint="default"/>
      <w:b w:val="0"/>
      <w:bCs w:val="0"/>
      <w:i w:val="0"/>
      <w:iCs w:val="0"/>
      <w:smallCaps w:val="0"/>
      <w:strike w:val="0"/>
      <w:dstrike w:val="0"/>
      <w:color w:val="000000"/>
      <w:spacing w:val="0"/>
      <w:w w:val="150"/>
      <w:position w:val="0"/>
      <w:sz w:val="56"/>
      <w:szCs w:val="56"/>
      <w:u w:val="none"/>
      <w:effect w:val="none"/>
      <w:lang w:val="ru-RU" w:eastAsia="ru-RU" w:bidi="ru-RU"/>
    </w:rPr>
  </w:style>
  <w:style w:type="character" w:customStyle="1" w:styleId="21pt">
    <w:name w:val="Основной текст (2) + Интервал 1 pt"/>
    <w:rsid w:val="005E6AE4"/>
    <w:rPr>
      <w:rFonts w:ascii="Arial" w:eastAsia="Arial" w:hAnsi="Arial" w:cs="Arial" w:hint="default"/>
      <w:b w:val="0"/>
      <w:bCs w:val="0"/>
      <w:i w:val="0"/>
      <w:iCs w:val="0"/>
      <w:smallCaps w:val="0"/>
      <w:strike w:val="0"/>
      <w:dstrike w:val="0"/>
      <w:color w:val="000000"/>
      <w:spacing w:val="20"/>
      <w:w w:val="100"/>
      <w:position w:val="0"/>
      <w:sz w:val="20"/>
      <w:szCs w:val="20"/>
      <w:u w:val="none"/>
      <w:effect w:val="none"/>
      <w:lang w:val="ru-RU" w:eastAsia="ru-RU" w:bidi="ru-RU"/>
    </w:rPr>
  </w:style>
  <w:style w:type="character" w:customStyle="1" w:styleId="421">
    <w:name w:val="Заголовок №4 (2)_"/>
    <w:rsid w:val="005E6AE4"/>
    <w:rPr>
      <w:rFonts w:ascii="Arial" w:eastAsia="Arial" w:hAnsi="Arial" w:cs="Arial" w:hint="default"/>
      <w:b/>
      <w:bCs/>
      <w:i w:val="0"/>
      <w:iCs w:val="0"/>
      <w:smallCaps w:val="0"/>
      <w:strike w:val="0"/>
      <w:dstrike w:val="0"/>
      <w:sz w:val="20"/>
      <w:szCs w:val="20"/>
      <w:u w:val="none"/>
      <w:effect w:val="none"/>
    </w:rPr>
  </w:style>
  <w:style w:type="character" w:customStyle="1" w:styleId="26pt">
    <w:name w:val="Основной текст (2) + 6 pt"/>
    <w:aliases w:val="Интервал 1 pt"/>
    <w:rsid w:val="005E6AE4"/>
    <w:rPr>
      <w:rFonts w:ascii="Arial" w:eastAsia="Arial" w:hAnsi="Arial" w:cs="Arial" w:hint="default"/>
      <w:b w:val="0"/>
      <w:bCs w:val="0"/>
      <w:i w:val="0"/>
      <w:iCs w:val="0"/>
      <w:smallCaps w:val="0"/>
      <w:strike w:val="0"/>
      <w:dstrike w:val="0"/>
      <w:color w:val="000000"/>
      <w:spacing w:val="30"/>
      <w:w w:val="100"/>
      <w:position w:val="0"/>
      <w:sz w:val="12"/>
      <w:szCs w:val="12"/>
      <w:u w:val="none"/>
      <w:effect w:val="none"/>
      <w:lang w:val="ru-RU" w:eastAsia="ru-RU" w:bidi="ru-RU"/>
    </w:rPr>
  </w:style>
  <w:style w:type="character" w:customStyle="1" w:styleId="28pt">
    <w:name w:val="Основной текст (2) + 8 pt"/>
    <w:aliases w:val="Интервал 2 pt"/>
    <w:rsid w:val="005E6AE4"/>
    <w:rPr>
      <w:rFonts w:ascii="Arial" w:eastAsia="Arial" w:hAnsi="Arial" w:cs="Arial" w:hint="default"/>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121">
    <w:name w:val="Заголовок №1 (2)_"/>
    <w:rsid w:val="005E6AE4"/>
    <w:rPr>
      <w:rFonts w:ascii="Impact" w:eastAsia="Impact" w:hAnsi="Impact" w:cs="Impact" w:hint="default"/>
      <w:b w:val="0"/>
      <w:bCs w:val="0"/>
      <w:i w:val="0"/>
      <w:iCs w:val="0"/>
      <w:smallCaps w:val="0"/>
      <w:strike w:val="0"/>
      <w:dstrike w:val="0"/>
      <w:w w:val="150"/>
      <w:sz w:val="56"/>
      <w:szCs w:val="56"/>
      <w:u w:val="none"/>
      <w:effect w:val="none"/>
    </w:rPr>
  </w:style>
  <w:style w:type="character" w:customStyle="1" w:styleId="122">
    <w:name w:val="Заголовок №1 (2)"/>
    <w:rsid w:val="005E6AE4"/>
    <w:rPr>
      <w:rFonts w:ascii="Impact" w:eastAsia="Impact" w:hAnsi="Impact" w:cs="Impact" w:hint="default"/>
      <w:b w:val="0"/>
      <w:bCs w:val="0"/>
      <w:i w:val="0"/>
      <w:iCs w:val="0"/>
      <w:smallCaps w:val="0"/>
      <w:strike w:val="0"/>
      <w:dstrike w:val="0"/>
      <w:color w:val="000000"/>
      <w:spacing w:val="0"/>
      <w:w w:val="150"/>
      <w:position w:val="0"/>
      <w:sz w:val="56"/>
      <w:szCs w:val="56"/>
      <w:u w:val="none"/>
      <w:effect w:val="none"/>
      <w:lang w:val="ru-RU" w:eastAsia="ru-RU" w:bidi="ru-RU"/>
    </w:rPr>
  </w:style>
  <w:style w:type="character" w:customStyle="1" w:styleId="422">
    <w:name w:val="Заголовок №4 (2)"/>
    <w:rsid w:val="005E6AE4"/>
    <w:rPr>
      <w:rFonts w:ascii="Arial" w:eastAsia="Arial" w:hAnsi="Arial" w:cs="Arial" w:hint="default"/>
      <w:b/>
      <w:bCs/>
      <w:i w:val="0"/>
      <w:iCs w:val="0"/>
      <w:smallCaps w:val="0"/>
      <w:strike w:val="0"/>
      <w:dstrike w:val="0"/>
      <w:sz w:val="20"/>
      <w:szCs w:val="20"/>
      <w:u w:val="none"/>
      <w:effect w:val="none"/>
    </w:rPr>
  </w:style>
  <w:style w:type="character" w:customStyle="1" w:styleId="5b">
    <w:name w:val="Заголовок №5"/>
    <w:rsid w:val="005E6AE4"/>
    <w:rPr>
      <w:rFonts w:ascii="Arial" w:eastAsia="Arial" w:hAnsi="Arial" w:cs="Arial" w:hint="default"/>
      <w:b/>
      <w:bCs/>
      <w:i w:val="0"/>
      <w:iCs w:val="0"/>
      <w:smallCaps w:val="0"/>
      <w:strike w:val="0"/>
      <w:dstrike w:val="0"/>
      <w:sz w:val="20"/>
      <w:szCs w:val="20"/>
      <w:u w:val="none"/>
      <w:effect w:val="none"/>
    </w:rPr>
  </w:style>
  <w:style w:type="character" w:customStyle="1" w:styleId="131">
    <w:name w:val="Заголовок №1 (3)_"/>
    <w:rsid w:val="005E6AE4"/>
    <w:rPr>
      <w:rFonts w:ascii="Impact" w:eastAsia="Impact" w:hAnsi="Impact" w:cs="Impact" w:hint="default"/>
      <w:b w:val="0"/>
      <w:bCs w:val="0"/>
      <w:i w:val="0"/>
      <w:iCs w:val="0"/>
      <w:smallCaps w:val="0"/>
      <w:strike w:val="0"/>
      <w:dstrike w:val="0"/>
      <w:w w:val="150"/>
      <w:sz w:val="56"/>
      <w:szCs w:val="56"/>
      <w:u w:val="none"/>
      <w:effect w:val="none"/>
    </w:rPr>
  </w:style>
  <w:style w:type="character" w:customStyle="1" w:styleId="132">
    <w:name w:val="Заголовок №1 (3)"/>
    <w:rsid w:val="005E6AE4"/>
    <w:rPr>
      <w:rFonts w:ascii="Impact" w:eastAsia="Impact" w:hAnsi="Impact" w:cs="Impact" w:hint="default"/>
      <w:b w:val="0"/>
      <w:bCs w:val="0"/>
      <w:i w:val="0"/>
      <w:iCs w:val="0"/>
      <w:smallCaps w:val="0"/>
      <w:strike w:val="0"/>
      <w:dstrike w:val="0"/>
      <w:color w:val="000000"/>
      <w:spacing w:val="0"/>
      <w:w w:val="150"/>
      <w:position w:val="0"/>
      <w:sz w:val="56"/>
      <w:szCs w:val="56"/>
      <w:u w:val="none"/>
      <w:effect w:val="none"/>
      <w:lang w:val="ru-RU" w:eastAsia="ru-RU" w:bidi="ru-RU"/>
    </w:rPr>
  </w:style>
  <w:style w:type="character" w:customStyle="1" w:styleId="24pt">
    <w:name w:val="Основной текст (2) + 4 pt"/>
    <w:rsid w:val="005E6AE4"/>
    <w:rPr>
      <w:rFonts w:ascii="Arial" w:eastAsia="Arial" w:hAnsi="Arial" w:cs="Arial" w:hint="default"/>
      <w:b w:val="0"/>
      <w:bCs w:val="0"/>
      <w:i w:val="0"/>
      <w:iCs w:val="0"/>
      <w:smallCaps w:val="0"/>
      <w:strike w:val="0"/>
      <w:dstrike w:val="0"/>
      <w:color w:val="000000"/>
      <w:spacing w:val="0"/>
      <w:w w:val="100"/>
      <w:position w:val="0"/>
      <w:sz w:val="8"/>
      <w:szCs w:val="8"/>
      <w:u w:val="none"/>
      <w:effect w:val="none"/>
      <w:lang w:val="en-US" w:eastAsia="en-US" w:bidi="en-US"/>
    </w:rPr>
  </w:style>
  <w:style w:type="character" w:customStyle="1" w:styleId="1f">
    <w:name w:val="Упомянуть1"/>
    <w:uiPriority w:val="99"/>
    <w:semiHidden/>
    <w:unhideWhenUsed/>
    <w:rsid w:val="004636F7"/>
    <w:rPr>
      <w:color w:val="2B579A"/>
      <w:shd w:val="clear" w:color="auto" w:fill="E6E6E6"/>
    </w:rPr>
  </w:style>
  <w:style w:type="character" w:styleId="HTML2">
    <w:name w:val="HTML Code"/>
    <w:uiPriority w:val="99"/>
    <w:unhideWhenUsed/>
    <w:rsid w:val="008A5147"/>
    <w:rPr>
      <w:rFonts w:ascii="Courier New" w:eastAsia="Calibri" w:hAnsi="Courier New" w:cs="Courier New"/>
      <w:sz w:val="20"/>
      <w:szCs w:val="20"/>
    </w:rPr>
  </w:style>
  <w:style w:type="character" w:customStyle="1" w:styleId="apple-converted-space">
    <w:name w:val="apple-converted-space"/>
    <w:rsid w:val="008A5147"/>
  </w:style>
  <w:style w:type="paragraph" w:customStyle="1" w:styleId="1f0">
    <w:name w:val="Заголовок оглавления1"/>
    <w:basedOn w:val="1"/>
    <w:next w:val="a1"/>
    <w:uiPriority w:val="39"/>
    <w:unhideWhenUsed/>
    <w:qFormat/>
    <w:rsid w:val="008A5147"/>
    <w:pPr>
      <w:keepLines/>
      <w:spacing w:before="480" w:line="276" w:lineRule="auto"/>
      <w:jc w:val="both"/>
      <w:outlineLvl w:val="9"/>
    </w:pPr>
    <w:rPr>
      <w:rFonts w:ascii="Calibri Light" w:eastAsia="Yu Gothic Light" w:hAnsi="Calibri Light"/>
      <w:color w:val="2E74B5"/>
      <w:sz w:val="28"/>
      <w:szCs w:val="28"/>
      <w:lang w:val="en-US"/>
    </w:rPr>
  </w:style>
  <w:style w:type="paragraph" w:customStyle="1" w:styleId="Afffffb">
    <w:name w:val="Текстовый блок A"/>
    <w:rsid w:val="008A5147"/>
    <w:pPr>
      <w:widowControl w:val="0"/>
      <w:pBdr>
        <w:top w:val="nil"/>
        <w:left w:val="nil"/>
        <w:bottom w:val="nil"/>
        <w:right w:val="nil"/>
        <w:between w:val="nil"/>
        <w:bar w:val="nil"/>
      </w:pBdr>
      <w:suppressAutoHyphens/>
    </w:pPr>
    <w:rPr>
      <w:rFonts w:eastAsia="Arial Unicode MS" w:cs="Arial Unicode MS"/>
      <w:color w:val="000000"/>
      <w:sz w:val="24"/>
      <w:szCs w:val="24"/>
      <w:u w:color="000000"/>
      <w:bdr w:val="nil"/>
      <w:lang w:eastAsia="en-US"/>
    </w:rPr>
  </w:style>
  <w:style w:type="paragraph" w:customStyle="1" w:styleId="TextBody">
    <w:name w:val="Text Body"/>
    <w:rsid w:val="008A5147"/>
    <w:pPr>
      <w:widowControl w:val="0"/>
      <w:pBdr>
        <w:top w:val="nil"/>
        <w:left w:val="nil"/>
        <w:bottom w:val="nil"/>
        <w:right w:val="nil"/>
        <w:between w:val="nil"/>
        <w:bar w:val="nil"/>
      </w:pBdr>
      <w:suppressAutoHyphens/>
      <w:spacing w:after="140" w:line="288" w:lineRule="auto"/>
    </w:pPr>
    <w:rPr>
      <w:color w:val="000000"/>
      <w:sz w:val="24"/>
      <w:szCs w:val="24"/>
      <w:u w:color="000000"/>
      <w:bdr w:val="nil"/>
      <w:lang w:eastAsia="en-US"/>
    </w:rPr>
  </w:style>
  <w:style w:type="character" w:customStyle="1" w:styleId="inline-comment-marker">
    <w:name w:val="inline-comment-marker"/>
    <w:rsid w:val="008A5147"/>
  </w:style>
  <w:style w:type="paragraph" w:styleId="afffffc">
    <w:name w:val="List Paragraph"/>
    <w:aliases w:val="1,UL"/>
    <w:basedOn w:val="a1"/>
    <w:link w:val="afffffd"/>
    <w:uiPriority w:val="34"/>
    <w:qFormat/>
    <w:rsid w:val="00E401B0"/>
    <w:pPr>
      <w:suppressAutoHyphens/>
      <w:ind w:left="720"/>
      <w:contextualSpacing/>
    </w:pPr>
    <w:rPr>
      <w:sz w:val="20"/>
      <w:szCs w:val="20"/>
      <w:lang w:eastAsia="ar-SA"/>
    </w:rPr>
  </w:style>
  <w:style w:type="paragraph" w:customStyle="1" w:styleId="2f3">
    <w:name w:val="Абзац списка2"/>
    <w:basedOn w:val="a1"/>
    <w:rsid w:val="00883D5F"/>
    <w:pPr>
      <w:suppressAutoHyphens/>
      <w:spacing w:after="200" w:line="276" w:lineRule="auto"/>
      <w:ind w:left="720"/>
      <w:contextualSpacing/>
    </w:pPr>
    <w:rPr>
      <w:rFonts w:ascii="Calibri" w:eastAsia="Calibri" w:hAnsi="Calibri" w:cs="Calibri"/>
      <w:sz w:val="22"/>
      <w:szCs w:val="22"/>
      <w:lang w:eastAsia="zh-CN"/>
    </w:rPr>
  </w:style>
  <w:style w:type="character" w:customStyle="1" w:styleId="WW8Num2z0">
    <w:name w:val="WW8Num2z0"/>
    <w:rsid w:val="00290346"/>
    <w:rPr>
      <w:rFonts w:ascii="Arial" w:eastAsia="Times New Roman" w:hAnsi="Arial" w:cs="Arial"/>
      <w:b w:val="0"/>
      <w:i w:val="0"/>
      <w:strike w:val="0"/>
      <w:dstrike w:val="0"/>
      <w:color w:val="000000"/>
      <w:sz w:val="22"/>
      <w:szCs w:val="20"/>
      <w:u w:val="none"/>
    </w:rPr>
  </w:style>
  <w:style w:type="paragraph" w:customStyle="1" w:styleId="110">
    <w:name w:val="Абзац списка11"/>
    <w:basedOn w:val="a1"/>
    <w:rsid w:val="00290346"/>
    <w:pPr>
      <w:suppressAutoHyphens/>
      <w:spacing w:after="200" w:line="276" w:lineRule="auto"/>
      <w:ind w:left="720"/>
      <w:contextualSpacing/>
    </w:pPr>
    <w:rPr>
      <w:rFonts w:ascii="Calibri" w:eastAsia="Calibri" w:hAnsi="Calibri" w:cs="Calibri"/>
      <w:sz w:val="22"/>
      <w:szCs w:val="22"/>
      <w:lang w:eastAsia="zh-CN"/>
    </w:rPr>
  </w:style>
  <w:style w:type="character" w:customStyle="1" w:styleId="afffffd">
    <w:name w:val="Абзац списка Знак"/>
    <w:aliases w:val="1 Знак,UL Знак"/>
    <w:link w:val="afffffc"/>
    <w:uiPriority w:val="34"/>
    <w:locked/>
    <w:rsid w:val="000D0BC6"/>
    <w:rPr>
      <w:lang w:eastAsia="ar-SA"/>
    </w:rPr>
  </w:style>
  <w:style w:type="paragraph" w:customStyle="1" w:styleId="xl142">
    <w:name w:val="xl142"/>
    <w:basedOn w:val="a1"/>
    <w:rsid w:val="0099533C"/>
    <w:pPr>
      <w:pBdr>
        <w:top w:val="double" w:sz="6" w:space="0" w:color="auto"/>
        <w:left w:val="single" w:sz="4" w:space="0" w:color="auto"/>
      </w:pBdr>
      <w:shd w:val="clear" w:color="000000" w:fill="FFFFFF"/>
      <w:spacing w:before="100" w:beforeAutospacing="1" w:after="100" w:afterAutospacing="1"/>
      <w:textAlignment w:val="center"/>
    </w:pPr>
    <w:rPr>
      <w:sz w:val="18"/>
      <w:szCs w:val="18"/>
    </w:rPr>
  </w:style>
  <w:style w:type="paragraph" w:styleId="afffffe">
    <w:name w:val="Revision"/>
    <w:hidden/>
    <w:uiPriority w:val="99"/>
    <w:semiHidden/>
    <w:rsid w:val="00B80EF2"/>
    <w:rPr>
      <w:sz w:val="24"/>
      <w:szCs w:val="24"/>
    </w:rPr>
  </w:style>
  <w:style w:type="paragraph" w:customStyle="1" w:styleId="1f1">
    <w:name w:val="заголовок 1"/>
    <w:basedOn w:val="a1"/>
    <w:next w:val="a1"/>
    <w:rsid w:val="005A637E"/>
    <w:pPr>
      <w:keepNext/>
      <w:jc w:val="center"/>
    </w:pPr>
    <w:rPr>
      <w:rFonts w:ascii="Arial" w:hAnsi="Arial"/>
      <w:b/>
      <w:szCs w:val="20"/>
    </w:rPr>
  </w:style>
  <w:style w:type="paragraph" w:styleId="affffff">
    <w:name w:val="Title"/>
    <w:basedOn w:val="a1"/>
    <w:qFormat/>
    <w:rsid w:val="00647630"/>
    <w:pPr>
      <w:suppressLineNumbers/>
      <w:spacing w:before="120" w:after="120" w:line="276" w:lineRule="auto"/>
    </w:pPr>
    <w:rPr>
      <w:rFonts w:asciiTheme="minorHAnsi" w:eastAsiaTheme="minorHAnsi" w:hAnsiTheme="minorHAnsi" w:cs="Lucida Sans"/>
      <w:i/>
      <w:iCs/>
      <w:lang w:eastAsia="en-US"/>
    </w:rPr>
  </w:style>
  <w:style w:type="character" w:customStyle="1" w:styleId="1f2">
    <w:name w:val="Заголовок Знак1"/>
    <w:basedOn w:val="a3"/>
    <w:uiPriority w:val="10"/>
    <w:rsid w:val="00647630"/>
    <w:rPr>
      <w:rFonts w:asciiTheme="majorHAnsi" w:eastAsiaTheme="majorEastAsia" w:hAnsiTheme="majorHAnsi" w:cstheme="majorBidi"/>
      <w:spacing w:val="-10"/>
      <w:kern w:val="28"/>
      <w:sz w:val="56"/>
      <w:szCs w:val="56"/>
    </w:rPr>
  </w:style>
  <w:style w:type="character" w:styleId="affffff0">
    <w:name w:val="endnote reference"/>
    <w:rsid w:val="00B83A47"/>
    <w:rPr>
      <w:vertAlign w:val="superscript"/>
    </w:rPr>
  </w:style>
  <w:style w:type="paragraph" w:customStyle="1" w:styleId="affffff1">
    <w:basedOn w:val="a1"/>
    <w:next w:val="afffff4"/>
    <w:uiPriority w:val="99"/>
    <w:unhideWhenUsed/>
    <w:rsid w:val="00B83A47"/>
    <w:pPr>
      <w:spacing w:before="100" w:beforeAutospacing="1" w:after="100" w:afterAutospacing="1"/>
    </w:pPr>
  </w:style>
  <w:style w:type="character" w:customStyle="1" w:styleId="1f3">
    <w:name w:val="Неразрешенное упоминание1"/>
    <w:basedOn w:val="a3"/>
    <w:uiPriority w:val="99"/>
    <w:semiHidden/>
    <w:unhideWhenUsed/>
    <w:rsid w:val="005F3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1511">
      <w:bodyDiv w:val="1"/>
      <w:marLeft w:val="0"/>
      <w:marRight w:val="0"/>
      <w:marTop w:val="0"/>
      <w:marBottom w:val="0"/>
      <w:divBdr>
        <w:top w:val="none" w:sz="0" w:space="0" w:color="auto"/>
        <w:left w:val="none" w:sz="0" w:space="0" w:color="auto"/>
        <w:bottom w:val="none" w:sz="0" w:space="0" w:color="auto"/>
        <w:right w:val="none" w:sz="0" w:space="0" w:color="auto"/>
      </w:divBdr>
    </w:div>
    <w:div w:id="94987044">
      <w:bodyDiv w:val="1"/>
      <w:marLeft w:val="0"/>
      <w:marRight w:val="0"/>
      <w:marTop w:val="0"/>
      <w:marBottom w:val="0"/>
      <w:divBdr>
        <w:top w:val="none" w:sz="0" w:space="0" w:color="auto"/>
        <w:left w:val="none" w:sz="0" w:space="0" w:color="auto"/>
        <w:bottom w:val="none" w:sz="0" w:space="0" w:color="auto"/>
        <w:right w:val="none" w:sz="0" w:space="0" w:color="auto"/>
      </w:divBdr>
    </w:div>
    <w:div w:id="191648611">
      <w:bodyDiv w:val="1"/>
      <w:marLeft w:val="0"/>
      <w:marRight w:val="0"/>
      <w:marTop w:val="0"/>
      <w:marBottom w:val="0"/>
      <w:divBdr>
        <w:top w:val="none" w:sz="0" w:space="0" w:color="auto"/>
        <w:left w:val="none" w:sz="0" w:space="0" w:color="auto"/>
        <w:bottom w:val="none" w:sz="0" w:space="0" w:color="auto"/>
        <w:right w:val="none" w:sz="0" w:space="0" w:color="auto"/>
      </w:divBdr>
    </w:div>
    <w:div w:id="294263699">
      <w:bodyDiv w:val="1"/>
      <w:marLeft w:val="0"/>
      <w:marRight w:val="0"/>
      <w:marTop w:val="0"/>
      <w:marBottom w:val="0"/>
      <w:divBdr>
        <w:top w:val="none" w:sz="0" w:space="0" w:color="auto"/>
        <w:left w:val="none" w:sz="0" w:space="0" w:color="auto"/>
        <w:bottom w:val="none" w:sz="0" w:space="0" w:color="auto"/>
        <w:right w:val="none" w:sz="0" w:space="0" w:color="auto"/>
      </w:divBdr>
    </w:div>
    <w:div w:id="382022198">
      <w:bodyDiv w:val="1"/>
      <w:marLeft w:val="0"/>
      <w:marRight w:val="0"/>
      <w:marTop w:val="0"/>
      <w:marBottom w:val="0"/>
      <w:divBdr>
        <w:top w:val="none" w:sz="0" w:space="0" w:color="auto"/>
        <w:left w:val="none" w:sz="0" w:space="0" w:color="auto"/>
        <w:bottom w:val="none" w:sz="0" w:space="0" w:color="auto"/>
        <w:right w:val="none" w:sz="0" w:space="0" w:color="auto"/>
      </w:divBdr>
    </w:div>
    <w:div w:id="539167980">
      <w:bodyDiv w:val="1"/>
      <w:marLeft w:val="0"/>
      <w:marRight w:val="0"/>
      <w:marTop w:val="0"/>
      <w:marBottom w:val="0"/>
      <w:divBdr>
        <w:top w:val="none" w:sz="0" w:space="0" w:color="auto"/>
        <w:left w:val="none" w:sz="0" w:space="0" w:color="auto"/>
        <w:bottom w:val="none" w:sz="0" w:space="0" w:color="auto"/>
        <w:right w:val="none" w:sz="0" w:space="0" w:color="auto"/>
      </w:divBdr>
    </w:div>
    <w:div w:id="749304648">
      <w:bodyDiv w:val="1"/>
      <w:marLeft w:val="0"/>
      <w:marRight w:val="0"/>
      <w:marTop w:val="0"/>
      <w:marBottom w:val="0"/>
      <w:divBdr>
        <w:top w:val="none" w:sz="0" w:space="0" w:color="auto"/>
        <w:left w:val="none" w:sz="0" w:space="0" w:color="auto"/>
        <w:bottom w:val="none" w:sz="0" w:space="0" w:color="auto"/>
        <w:right w:val="none" w:sz="0" w:space="0" w:color="auto"/>
      </w:divBdr>
    </w:div>
    <w:div w:id="856313556">
      <w:bodyDiv w:val="1"/>
      <w:marLeft w:val="0"/>
      <w:marRight w:val="0"/>
      <w:marTop w:val="0"/>
      <w:marBottom w:val="0"/>
      <w:divBdr>
        <w:top w:val="none" w:sz="0" w:space="0" w:color="auto"/>
        <w:left w:val="none" w:sz="0" w:space="0" w:color="auto"/>
        <w:bottom w:val="none" w:sz="0" w:space="0" w:color="auto"/>
        <w:right w:val="none" w:sz="0" w:space="0" w:color="auto"/>
      </w:divBdr>
    </w:div>
    <w:div w:id="900673709">
      <w:bodyDiv w:val="1"/>
      <w:marLeft w:val="0"/>
      <w:marRight w:val="0"/>
      <w:marTop w:val="0"/>
      <w:marBottom w:val="0"/>
      <w:divBdr>
        <w:top w:val="none" w:sz="0" w:space="0" w:color="auto"/>
        <w:left w:val="none" w:sz="0" w:space="0" w:color="auto"/>
        <w:bottom w:val="none" w:sz="0" w:space="0" w:color="auto"/>
        <w:right w:val="none" w:sz="0" w:space="0" w:color="auto"/>
      </w:divBdr>
    </w:div>
    <w:div w:id="1221746007">
      <w:bodyDiv w:val="1"/>
      <w:marLeft w:val="0"/>
      <w:marRight w:val="0"/>
      <w:marTop w:val="0"/>
      <w:marBottom w:val="0"/>
      <w:divBdr>
        <w:top w:val="none" w:sz="0" w:space="0" w:color="auto"/>
        <w:left w:val="none" w:sz="0" w:space="0" w:color="auto"/>
        <w:bottom w:val="none" w:sz="0" w:space="0" w:color="auto"/>
        <w:right w:val="none" w:sz="0" w:space="0" w:color="auto"/>
      </w:divBdr>
    </w:div>
    <w:div w:id="1483540394">
      <w:bodyDiv w:val="1"/>
      <w:marLeft w:val="0"/>
      <w:marRight w:val="0"/>
      <w:marTop w:val="0"/>
      <w:marBottom w:val="0"/>
      <w:divBdr>
        <w:top w:val="none" w:sz="0" w:space="0" w:color="auto"/>
        <w:left w:val="none" w:sz="0" w:space="0" w:color="auto"/>
        <w:bottom w:val="none" w:sz="0" w:space="0" w:color="auto"/>
        <w:right w:val="none" w:sz="0" w:space="0" w:color="auto"/>
      </w:divBdr>
    </w:div>
    <w:div w:id="1532111084">
      <w:bodyDiv w:val="1"/>
      <w:marLeft w:val="0"/>
      <w:marRight w:val="0"/>
      <w:marTop w:val="0"/>
      <w:marBottom w:val="0"/>
      <w:divBdr>
        <w:top w:val="none" w:sz="0" w:space="0" w:color="auto"/>
        <w:left w:val="none" w:sz="0" w:space="0" w:color="auto"/>
        <w:bottom w:val="none" w:sz="0" w:space="0" w:color="auto"/>
        <w:right w:val="none" w:sz="0" w:space="0" w:color="auto"/>
      </w:divBdr>
    </w:div>
    <w:div w:id="1642617010">
      <w:bodyDiv w:val="1"/>
      <w:marLeft w:val="0"/>
      <w:marRight w:val="0"/>
      <w:marTop w:val="0"/>
      <w:marBottom w:val="0"/>
      <w:divBdr>
        <w:top w:val="none" w:sz="0" w:space="0" w:color="auto"/>
        <w:left w:val="none" w:sz="0" w:space="0" w:color="auto"/>
        <w:bottom w:val="none" w:sz="0" w:space="0" w:color="auto"/>
        <w:right w:val="none" w:sz="0" w:space="0" w:color="auto"/>
      </w:divBdr>
    </w:div>
    <w:div w:id="1754086500">
      <w:bodyDiv w:val="1"/>
      <w:marLeft w:val="0"/>
      <w:marRight w:val="0"/>
      <w:marTop w:val="0"/>
      <w:marBottom w:val="0"/>
      <w:divBdr>
        <w:top w:val="none" w:sz="0" w:space="0" w:color="auto"/>
        <w:left w:val="none" w:sz="0" w:space="0" w:color="auto"/>
        <w:bottom w:val="none" w:sz="0" w:space="0" w:color="auto"/>
        <w:right w:val="none" w:sz="0" w:space="0" w:color="auto"/>
      </w:divBdr>
    </w:div>
    <w:div w:id="1755739129">
      <w:bodyDiv w:val="1"/>
      <w:marLeft w:val="0"/>
      <w:marRight w:val="0"/>
      <w:marTop w:val="0"/>
      <w:marBottom w:val="0"/>
      <w:divBdr>
        <w:top w:val="none" w:sz="0" w:space="0" w:color="auto"/>
        <w:left w:val="none" w:sz="0" w:space="0" w:color="auto"/>
        <w:bottom w:val="none" w:sz="0" w:space="0" w:color="auto"/>
        <w:right w:val="none" w:sz="0" w:space="0" w:color="auto"/>
      </w:divBdr>
    </w:div>
    <w:div w:id="1791820048">
      <w:bodyDiv w:val="1"/>
      <w:marLeft w:val="0"/>
      <w:marRight w:val="0"/>
      <w:marTop w:val="0"/>
      <w:marBottom w:val="0"/>
      <w:divBdr>
        <w:top w:val="none" w:sz="0" w:space="0" w:color="auto"/>
        <w:left w:val="none" w:sz="0" w:space="0" w:color="auto"/>
        <w:bottom w:val="none" w:sz="0" w:space="0" w:color="auto"/>
        <w:right w:val="none" w:sz="0" w:space="0" w:color="auto"/>
      </w:divBdr>
    </w:div>
    <w:div w:id="1925411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nalog.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334D8-FAF2-42BA-A8F1-D1BB40B04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9128</Words>
  <Characters>52031</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HP Inc.</Company>
  <LinksUpToDate>false</LinksUpToDate>
  <CharactersWithSpaces>61037</CharactersWithSpaces>
  <SharedDoc>false</SharedDoc>
  <HyperlinkBase/>
  <HLinks>
    <vt:vector size="36" baseType="variant">
      <vt:variant>
        <vt:i4>7864364</vt:i4>
      </vt:variant>
      <vt:variant>
        <vt:i4>15</vt:i4>
      </vt:variant>
      <vt:variant>
        <vt:i4>0</vt:i4>
      </vt:variant>
      <vt:variant>
        <vt:i4>5</vt:i4>
      </vt:variant>
      <vt:variant>
        <vt:lpwstr>https://egrul.nalog.ru/</vt:lpwstr>
      </vt:variant>
      <vt:variant>
        <vt:lpwstr/>
      </vt:variant>
      <vt:variant>
        <vt:i4>3014668</vt:i4>
      </vt:variant>
      <vt:variant>
        <vt:i4>12</vt:i4>
      </vt:variant>
      <vt:variant>
        <vt:i4>0</vt:i4>
      </vt:variant>
      <vt:variant>
        <vt:i4>5</vt:i4>
      </vt:variant>
      <vt:variant>
        <vt:lpwstr>mailto:dev@teko.io</vt:lpwstr>
      </vt:variant>
      <vt:variant>
        <vt:lpwstr/>
      </vt:variant>
      <vt:variant>
        <vt:i4>4980861</vt:i4>
      </vt:variant>
      <vt:variant>
        <vt:i4>9</vt:i4>
      </vt:variant>
      <vt:variant>
        <vt:i4>0</vt:i4>
      </vt:variant>
      <vt:variant>
        <vt:i4>5</vt:i4>
      </vt:variant>
      <vt:variant>
        <vt:lpwstr>mailto:dashboard@teko.io</vt:lpwstr>
      </vt:variant>
      <vt:variant>
        <vt:lpwstr/>
      </vt:variant>
      <vt:variant>
        <vt:i4>2818058</vt:i4>
      </vt:variant>
      <vt:variant>
        <vt:i4>6</vt:i4>
      </vt:variant>
      <vt:variant>
        <vt:i4>0</vt:i4>
      </vt:variant>
      <vt:variant>
        <vt:i4>5</vt:i4>
      </vt:variant>
      <vt:variant>
        <vt:lpwstr>mailto:reconciliations@teko.io</vt:lpwstr>
      </vt:variant>
      <vt:variant>
        <vt:lpwstr/>
      </vt:variant>
      <vt:variant>
        <vt:i4>786475</vt:i4>
      </vt:variant>
      <vt:variant>
        <vt:i4>3</vt:i4>
      </vt:variant>
      <vt:variant>
        <vt:i4>0</vt:i4>
      </vt:variant>
      <vt:variant>
        <vt:i4>5</vt:i4>
      </vt:variant>
      <vt:variant>
        <vt:lpwstr/>
      </vt:variant>
      <vt:variant>
        <vt:lpwstr>_Item</vt:lpwstr>
      </vt:variant>
      <vt:variant>
        <vt:i4>1376322</vt:i4>
      </vt:variant>
      <vt:variant>
        <vt:i4>0</vt:i4>
      </vt:variant>
      <vt:variant>
        <vt:i4>0</vt:i4>
      </vt:variant>
      <vt:variant>
        <vt:i4>5</vt:i4>
      </vt:variant>
      <vt:variant>
        <vt:lpwstr>https://eleksir.finance/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NONAME</dc:creator>
  <cp:lastModifiedBy>mr.cabba@gmail.com</cp:lastModifiedBy>
  <cp:revision>2</cp:revision>
  <cp:lastPrinted>2017-06-13T10:17:00Z</cp:lastPrinted>
  <dcterms:created xsi:type="dcterms:W3CDTF">2022-11-22T13:13:00Z</dcterms:created>
  <dcterms:modified xsi:type="dcterms:W3CDTF">2022-11-22T13:13:00Z</dcterms:modified>
</cp:coreProperties>
</file>